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4A19F" w14:textId="102193E1" w:rsidR="00570663" w:rsidRPr="0050161B" w:rsidRDefault="0050161B" w:rsidP="0050161B">
      <w:pPr>
        <w:jc w:val="center"/>
        <w:rPr>
          <w:rFonts w:ascii="Times New Roman" w:hAnsi="Times New Roman" w:cs="Times New Roman"/>
          <w:b/>
          <w:bCs/>
          <w:sz w:val="24"/>
          <w:szCs w:val="24"/>
        </w:rPr>
      </w:pPr>
      <w:r w:rsidRPr="0050161B">
        <w:rPr>
          <w:rFonts w:ascii="Times New Roman" w:hAnsi="Times New Roman" w:cs="Times New Roman" w:hint="eastAsia"/>
          <w:b/>
          <w:bCs/>
          <w:sz w:val="24"/>
          <w:szCs w:val="24"/>
        </w:rPr>
        <w:t>Final Report of Living Lab Project</w:t>
      </w:r>
    </w:p>
    <w:p w14:paraId="0516B942" w14:textId="77777777" w:rsidR="0050161B" w:rsidRDefault="0050161B">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63"/>
        <w:gridCol w:w="6753"/>
      </w:tblGrid>
      <w:tr w:rsidR="0050161B" w14:paraId="69F4857D" w14:textId="77777777" w:rsidTr="0050161B">
        <w:tc>
          <w:tcPr>
            <w:tcW w:w="2263" w:type="dxa"/>
          </w:tcPr>
          <w:p w14:paraId="74F83D56" w14:textId="51EF7F9B" w:rsidR="0050161B" w:rsidRDefault="0050161B">
            <w:pPr>
              <w:rPr>
                <w:rFonts w:ascii="Times New Roman" w:hAnsi="Times New Roman" w:cs="Times New Roman"/>
                <w:sz w:val="24"/>
                <w:szCs w:val="24"/>
              </w:rPr>
            </w:pPr>
            <w:r>
              <w:rPr>
                <w:rFonts w:ascii="Times New Roman" w:hAnsi="Times New Roman" w:cs="Times New Roman" w:hint="eastAsia"/>
                <w:sz w:val="24"/>
                <w:szCs w:val="24"/>
              </w:rPr>
              <w:t>Teacher</w:t>
            </w:r>
          </w:p>
        </w:tc>
        <w:tc>
          <w:tcPr>
            <w:tcW w:w="6753" w:type="dxa"/>
          </w:tcPr>
          <w:p w14:paraId="72560B18" w14:textId="4D6AFC9E" w:rsidR="0050161B" w:rsidRDefault="0089000B">
            <w:pPr>
              <w:rPr>
                <w:rFonts w:ascii="Times New Roman" w:hAnsi="Times New Roman" w:cs="Times New Roman"/>
                <w:sz w:val="24"/>
                <w:szCs w:val="24"/>
              </w:rPr>
            </w:pPr>
            <w:r>
              <w:rPr>
                <w:rFonts w:ascii="Times New Roman" w:hAnsi="Times New Roman" w:cs="Times New Roman"/>
                <w:sz w:val="24"/>
                <w:szCs w:val="24"/>
              </w:rPr>
              <w:t>NGUYEN THANH BINH</w:t>
            </w:r>
          </w:p>
        </w:tc>
      </w:tr>
      <w:tr w:rsidR="0050161B" w14:paraId="0919EB39" w14:textId="77777777" w:rsidTr="0050161B">
        <w:tc>
          <w:tcPr>
            <w:tcW w:w="2263" w:type="dxa"/>
          </w:tcPr>
          <w:p w14:paraId="64B1EA4B" w14:textId="6126A644"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Type </w:t>
            </w:r>
          </w:p>
        </w:tc>
        <w:tc>
          <w:tcPr>
            <w:tcW w:w="6753" w:type="dxa"/>
          </w:tcPr>
          <w:p w14:paraId="18762FF1" w14:textId="2EDE4EBF"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Curriculum (Regular Classes) or </w:t>
            </w:r>
            <w:r w:rsidRPr="0050161B">
              <w:rPr>
                <w:rFonts w:ascii="Times New Roman" w:hAnsi="Times New Roman" w:cs="Times New Roman" w:hint="eastAsia"/>
                <w:b/>
                <w:bCs/>
                <w:sz w:val="24"/>
                <w:szCs w:val="24"/>
              </w:rPr>
              <w:t>Extra-Curriculum Activities</w:t>
            </w:r>
            <w:r>
              <w:rPr>
                <w:rFonts w:ascii="Times New Roman" w:hAnsi="Times New Roman" w:cs="Times New Roman" w:hint="eastAsia"/>
                <w:sz w:val="24"/>
                <w:szCs w:val="24"/>
              </w:rPr>
              <w:t xml:space="preserve"> </w:t>
            </w:r>
          </w:p>
        </w:tc>
      </w:tr>
      <w:tr w:rsidR="0050161B" w14:paraId="40373B34" w14:textId="77777777" w:rsidTr="0050161B">
        <w:tc>
          <w:tcPr>
            <w:tcW w:w="2263" w:type="dxa"/>
          </w:tcPr>
          <w:p w14:paraId="4261A5CD" w14:textId="34707F82" w:rsidR="0050161B" w:rsidRDefault="0050161B">
            <w:pPr>
              <w:rPr>
                <w:rFonts w:ascii="Times New Roman" w:hAnsi="Times New Roman" w:cs="Times New Roman"/>
                <w:sz w:val="24"/>
                <w:szCs w:val="24"/>
              </w:rPr>
            </w:pPr>
            <w:r>
              <w:rPr>
                <w:rFonts w:ascii="Times New Roman" w:hAnsi="Times New Roman" w:cs="Times New Roman" w:hint="eastAsia"/>
                <w:sz w:val="24"/>
                <w:szCs w:val="24"/>
              </w:rPr>
              <w:t>School</w:t>
            </w:r>
          </w:p>
        </w:tc>
        <w:tc>
          <w:tcPr>
            <w:tcW w:w="6753" w:type="dxa"/>
          </w:tcPr>
          <w:p w14:paraId="372276E0" w14:textId="7DC0AD6B" w:rsidR="0050161B" w:rsidRDefault="0089000B">
            <w:pPr>
              <w:rPr>
                <w:rFonts w:ascii="Times New Roman" w:hAnsi="Times New Roman" w:cs="Times New Roman"/>
                <w:sz w:val="24"/>
                <w:szCs w:val="24"/>
              </w:rPr>
            </w:pPr>
            <w:r>
              <w:rPr>
                <w:rFonts w:ascii="Times New Roman" w:hAnsi="Times New Roman" w:cs="Times New Roman"/>
                <w:sz w:val="24"/>
                <w:szCs w:val="24"/>
              </w:rPr>
              <w:t>Tan Trao</w:t>
            </w:r>
            <w:r w:rsidR="0050161B">
              <w:rPr>
                <w:rFonts w:ascii="Times New Roman" w:hAnsi="Times New Roman" w:cs="Times New Roman" w:hint="eastAsia"/>
                <w:sz w:val="24"/>
                <w:szCs w:val="24"/>
              </w:rPr>
              <w:t xml:space="preserve"> High School</w:t>
            </w:r>
          </w:p>
        </w:tc>
      </w:tr>
      <w:tr w:rsidR="0050161B" w14:paraId="4C0B0BC2" w14:textId="77777777" w:rsidTr="0050161B">
        <w:tc>
          <w:tcPr>
            <w:tcW w:w="2263" w:type="dxa"/>
          </w:tcPr>
          <w:p w14:paraId="21E70CD7" w14:textId="08AE4BA8" w:rsidR="0050161B" w:rsidRDefault="0050161B">
            <w:pPr>
              <w:rPr>
                <w:rFonts w:ascii="Times New Roman" w:hAnsi="Times New Roman" w:cs="Times New Roman"/>
                <w:sz w:val="24"/>
                <w:szCs w:val="24"/>
              </w:rPr>
            </w:pPr>
            <w:r>
              <w:rPr>
                <w:rFonts w:ascii="Times New Roman" w:hAnsi="Times New Roman" w:cs="Times New Roman" w:hint="eastAsia"/>
                <w:sz w:val="24"/>
                <w:szCs w:val="24"/>
              </w:rPr>
              <w:t>Grade</w:t>
            </w:r>
          </w:p>
        </w:tc>
        <w:tc>
          <w:tcPr>
            <w:tcW w:w="6753" w:type="dxa"/>
          </w:tcPr>
          <w:p w14:paraId="37E44A81" w14:textId="3458DE52" w:rsidR="0050161B" w:rsidRDefault="0089000B">
            <w:pPr>
              <w:rPr>
                <w:rFonts w:ascii="Times New Roman" w:hAnsi="Times New Roman" w:cs="Times New Roman"/>
                <w:sz w:val="24"/>
                <w:szCs w:val="24"/>
              </w:rPr>
            </w:pPr>
            <w:r>
              <w:rPr>
                <w:rFonts w:ascii="Times New Roman" w:hAnsi="Times New Roman" w:cs="Times New Roman"/>
                <w:sz w:val="24"/>
                <w:szCs w:val="24"/>
              </w:rPr>
              <w:t>10</w:t>
            </w:r>
            <w:r w:rsidR="0050161B">
              <w:rPr>
                <w:rFonts w:ascii="Times New Roman" w:hAnsi="Times New Roman" w:cs="Times New Roman" w:hint="eastAsia"/>
                <w:sz w:val="24"/>
                <w:szCs w:val="24"/>
              </w:rPr>
              <w:t>th</w:t>
            </w:r>
          </w:p>
        </w:tc>
      </w:tr>
      <w:tr w:rsidR="0050161B" w14:paraId="522081BB" w14:textId="77777777" w:rsidTr="0050161B">
        <w:tc>
          <w:tcPr>
            <w:tcW w:w="2263" w:type="dxa"/>
          </w:tcPr>
          <w:p w14:paraId="5ECEE399" w14:textId="4FA5B89E"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Students </w:t>
            </w:r>
          </w:p>
        </w:tc>
        <w:tc>
          <w:tcPr>
            <w:tcW w:w="6753" w:type="dxa"/>
          </w:tcPr>
          <w:p w14:paraId="41FE416B" w14:textId="38BE9052" w:rsidR="0050161B" w:rsidRDefault="0050161B">
            <w:pPr>
              <w:rPr>
                <w:rFonts w:ascii="Times New Roman" w:hAnsi="Times New Roman" w:cs="Times New Roman"/>
                <w:sz w:val="24"/>
                <w:szCs w:val="24"/>
              </w:rPr>
            </w:pPr>
            <w:r>
              <w:rPr>
                <w:rFonts w:ascii="Times New Roman" w:hAnsi="Times New Roman" w:cs="Times New Roman" w:hint="eastAsia"/>
                <w:sz w:val="24"/>
                <w:szCs w:val="24"/>
              </w:rPr>
              <w:t>45</w:t>
            </w:r>
          </w:p>
        </w:tc>
      </w:tr>
      <w:tr w:rsidR="0050161B" w14:paraId="78A45FA0" w14:textId="77777777" w:rsidTr="0050161B">
        <w:tc>
          <w:tcPr>
            <w:tcW w:w="2263" w:type="dxa"/>
          </w:tcPr>
          <w:p w14:paraId="441DD74C" w14:textId="67C41C52"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Number of Groups </w:t>
            </w:r>
          </w:p>
        </w:tc>
        <w:tc>
          <w:tcPr>
            <w:tcW w:w="6753" w:type="dxa"/>
          </w:tcPr>
          <w:p w14:paraId="47D95BD2" w14:textId="64DD5AB0" w:rsidR="0050161B" w:rsidRDefault="009B45F2">
            <w:pPr>
              <w:rPr>
                <w:rFonts w:ascii="Times New Roman" w:hAnsi="Times New Roman" w:cs="Times New Roman"/>
                <w:sz w:val="24"/>
                <w:szCs w:val="24"/>
              </w:rPr>
            </w:pPr>
            <w:r>
              <w:rPr>
                <w:rFonts w:ascii="Times New Roman" w:hAnsi="Times New Roman" w:cs="Times New Roman"/>
                <w:sz w:val="24"/>
                <w:szCs w:val="24"/>
              </w:rPr>
              <w:t>5</w:t>
            </w:r>
          </w:p>
        </w:tc>
      </w:tr>
      <w:tr w:rsidR="0050161B" w14:paraId="11FBFDB3" w14:textId="77777777" w:rsidTr="0050161B">
        <w:tc>
          <w:tcPr>
            <w:tcW w:w="2263" w:type="dxa"/>
          </w:tcPr>
          <w:p w14:paraId="55404D69" w14:textId="6EFE2017" w:rsidR="0050161B" w:rsidRDefault="0050161B">
            <w:pPr>
              <w:rPr>
                <w:rFonts w:ascii="Times New Roman" w:hAnsi="Times New Roman" w:cs="Times New Roman"/>
                <w:sz w:val="24"/>
                <w:szCs w:val="24"/>
              </w:rPr>
            </w:pPr>
            <w:r>
              <w:rPr>
                <w:rFonts w:ascii="Times New Roman" w:hAnsi="Times New Roman" w:cs="Times New Roman" w:hint="eastAsia"/>
                <w:sz w:val="24"/>
                <w:szCs w:val="24"/>
              </w:rPr>
              <w:t>Semester Starts on</w:t>
            </w:r>
          </w:p>
        </w:tc>
        <w:tc>
          <w:tcPr>
            <w:tcW w:w="6753" w:type="dxa"/>
          </w:tcPr>
          <w:p w14:paraId="1EE6A95C" w14:textId="0F1607E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September </w:t>
            </w:r>
            <w:r w:rsidR="0089000B">
              <w:rPr>
                <w:rFonts w:ascii="Times New Roman" w:hAnsi="Times New Roman" w:cs="Times New Roman"/>
                <w:sz w:val="24"/>
                <w:szCs w:val="24"/>
              </w:rPr>
              <w:t>10</w:t>
            </w:r>
            <w:r>
              <w:rPr>
                <w:rFonts w:ascii="Times New Roman" w:hAnsi="Times New Roman" w:cs="Times New Roman" w:hint="eastAsia"/>
                <w:sz w:val="24"/>
                <w:szCs w:val="24"/>
              </w:rPr>
              <w:t xml:space="preserve">th </w:t>
            </w:r>
          </w:p>
        </w:tc>
      </w:tr>
      <w:tr w:rsidR="0050161B" w14:paraId="02CF36F0" w14:textId="77777777" w:rsidTr="0050161B">
        <w:tc>
          <w:tcPr>
            <w:tcW w:w="2263" w:type="dxa"/>
          </w:tcPr>
          <w:p w14:paraId="7FF0E300" w14:textId="790B12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Semester Ends on </w:t>
            </w:r>
          </w:p>
        </w:tc>
        <w:tc>
          <w:tcPr>
            <w:tcW w:w="6753" w:type="dxa"/>
          </w:tcPr>
          <w:p w14:paraId="57416512" w14:textId="315D8475"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December </w:t>
            </w:r>
            <w:r w:rsidR="0089000B">
              <w:rPr>
                <w:rFonts w:ascii="Times New Roman" w:hAnsi="Times New Roman" w:cs="Times New Roman"/>
                <w:sz w:val="24"/>
                <w:szCs w:val="24"/>
              </w:rPr>
              <w:t>10</w:t>
            </w:r>
            <w:r>
              <w:rPr>
                <w:rFonts w:ascii="Times New Roman" w:hAnsi="Times New Roman" w:cs="Times New Roman" w:hint="eastAsia"/>
                <w:sz w:val="24"/>
                <w:szCs w:val="24"/>
              </w:rPr>
              <w:t>th</w:t>
            </w:r>
          </w:p>
        </w:tc>
      </w:tr>
      <w:tr w:rsidR="0050161B" w14:paraId="6638B99D" w14:textId="77777777" w:rsidTr="0050161B">
        <w:tc>
          <w:tcPr>
            <w:tcW w:w="2263" w:type="dxa"/>
          </w:tcPr>
          <w:p w14:paraId="55647DB5" w14:textId="0487FD72" w:rsidR="0050161B" w:rsidRDefault="0050161B">
            <w:pPr>
              <w:rPr>
                <w:rFonts w:ascii="Times New Roman" w:hAnsi="Times New Roman" w:cs="Times New Roman"/>
                <w:sz w:val="24"/>
                <w:szCs w:val="24"/>
              </w:rPr>
            </w:pPr>
            <w:r>
              <w:rPr>
                <w:rFonts w:ascii="Times New Roman" w:hAnsi="Times New Roman" w:cs="Times New Roman" w:hint="eastAsia"/>
                <w:sz w:val="24"/>
                <w:szCs w:val="24"/>
              </w:rPr>
              <w:t>Duration of Living Lab Project</w:t>
            </w:r>
          </w:p>
        </w:tc>
        <w:tc>
          <w:tcPr>
            <w:tcW w:w="6753" w:type="dxa"/>
          </w:tcPr>
          <w:p w14:paraId="0B375EB3" w14:textId="3D5D1000"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September </w:t>
            </w:r>
            <w:r w:rsidR="0089000B">
              <w:rPr>
                <w:rFonts w:ascii="Times New Roman" w:hAnsi="Times New Roman" w:cs="Times New Roman"/>
                <w:sz w:val="24"/>
                <w:szCs w:val="24"/>
              </w:rPr>
              <w:t>10</w:t>
            </w:r>
            <w:r>
              <w:rPr>
                <w:rFonts w:ascii="Times New Roman" w:hAnsi="Times New Roman" w:cs="Times New Roman" w:hint="eastAsia"/>
                <w:sz w:val="24"/>
                <w:szCs w:val="24"/>
              </w:rPr>
              <w:t xml:space="preserve">th ~ December </w:t>
            </w:r>
            <w:r w:rsidR="0089000B">
              <w:rPr>
                <w:rFonts w:ascii="Times New Roman" w:hAnsi="Times New Roman" w:cs="Times New Roman"/>
                <w:sz w:val="24"/>
                <w:szCs w:val="24"/>
              </w:rPr>
              <w:t>1</w:t>
            </w:r>
            <w:r>
              <w:rPr>
                <w:rFonts w:ascii="Times New Roman" w:hAnsi="Times New Roman" w:cs="Times New Roman" w:hint="eastAsia"/>
                <w:sz w:val="24"/>
                <w:szCs w:val="24"/>
              </w:rPr>
              <w:t xml:space="preserve">0th </w:t>
            </w:r>
          </w:p>
        </w:tc>
      </w:tr>
      <w:tr w:rsidR="0050161B" w14:paraId="659CEBB0" w14:textId="77777777" w:rsidTr="0050161B">
        <w:tc>
          <w:tcPr>
            <w:tcW w:w="2263" w:type="dxa"/>
          </w:tcPr>
          <w:p w14:paraId="5049BB46" w14:textId="2EEB4A93" w:rsidR="0050161B" w:rsidRDefault="0050161B">
            <w:pPr>
              <w:rPr>
                <w:rFonts w:ascii="Times New Roman" w:hAnsi="Times New Roman" w:cs="Times New Roman"/>
                <w:sz w:val="24"/>
                <w:szCs w:val="24"/>
              </w:rPr>
            </w:pPr>
            <w:r>
              <w:rPr>
                <w:rFonts w:ascii="Times New Roman" w:hAnsi="Times New Roman" w:cs="Times New Roman" w:hint="eastAsia"/>
                <w:sz w:val="24"/>
                <w:szCs w:val="24"/>
              </w:rPr>
              <w:t xml:space="preserve">Title of the Living Lab Project </w:t>
            </w:r>
          </w:p>
        </w:tc>
        <w:tc>
          <w:tcPr>
            <w:tcW w:w="6753" w:type="dxa"/>
          </w:tcPr>
          <w:p w14:paraId="37A23A22" w14:textId="520EF72C" w:rsidR="0050161B" w:rsidRPr="0050161B" w:rsidRDefault="0089000B">
            <w:pPr>
              <w:rPr>
                <w:rFonts w:ascii="Times New Roman" w:hAnsi="Times New Roman" w:cs="Times New Roman"/>
                <w:sz w:val="24"/>
                <w:szCs w:val="24"/>
              </w:rPr>
            </w:pPr>
            <w:r w:rsidRPr="0089000B">
              <w:rPr>
                <w:rFonts w:ascii="Times New Roman" w:hAnsi="Times New Roman" w:cs="Times New Roman"/>
                <w:sz w:val="24"/>
                <w:szCs w:val="24"/>
              </w:rPr>
              <w:t>Making Eco-friendly Dustbins from used materials</w:t>
            </w:r>
          </w:p>
        </w:tc>
      </w:tr>
      <w:tr w:rsidR="0050161B" w14:paraId="76B76ED7" w14:textId="77777777" w:rsidTr="003A5464">
        <w:trPr>
          <w:trHeight w:val="4672"/>
        </w:trPr>
        <w:tc>
          <w:tcPr>
            <w:tcW w:w="2263" w:type="dxa"/>
          </w:tcPr>
          <w:p w14:paraId="575980F3" w14:textId="3FC4EDEB" w:rsidR="0050161B" w:rsidRDefault="00CE3581">
            <w:pPr>
              <w:rPr>
                <w:rFonts w:ascii="Times New Roman" w:hAnsi="Times New Roman" w:cs="Times New Roman"/>
                <w:sz w:val="24"/>
                <w:szCs w:val="24"/>
              </w:rPr>
            </w:pPr>
            <w:r>
              <w:rPr>
                <w:rFonts w:ascii="Times New Roman" w:hAnsi="Times New Roman" w:cs="Times New Roman" w:hint="eastAsia"/>
                <w:sz w:val="24"/>
                <w:szCs w:val="24"/>
              </w:rPr>
              <w:t xml:space="preserve">Project Summary </w:t>
            </w:r>
          </w:p>
        </w:tc>
        <w:tc>
          <w:tcPr>
            <w:tcW w:w="6753" w:type="dxa"/>
          </w:tcPr>
          <w:p w14:paraId="4E9C914F" w14:textId="77777777" w:rsidR="0089000B" w:rsidRPr="0089000B" w:rsidRDefault="00CE3581" w:rsidP="0089000B">
            <w:pPr>
              <w:rPr>
                <w:rFonts w:ascii="Times New Roman" w:hAnsi="Times New Roman" w:cs="Times New Roman"/>
                <w:b/>
                <w:bCs/>
                <w:i/>
                <w:iCs/>
                <w:sz w:val="24"/>
                <w:szCs w:val="24"/>
              </w:rPr>
            </w:pPr>
            <w:r w:rsidRPr="0089000B">
              <w:rPr>
                <w:rFonts w:ascii="Times New Roman" w:hAnsi="Times New Roman" w:cs="Times New Roman" w:hint="eastAsia"/>
                <w:b/>
                <w:bCs/>
                <w:i/>
                <w:iCs/>
                <w:sz w:val="24"/>
                <w:szCs w:val="24"/>
              </w:rPr>
              <w:t xml:space="preserve">What is the Problem? </w:t>
            </w:r>
          </w:p>
          <w:p w14:paraId="68824760" w14:textId="21129214" w:rsidR="009B45F2" w:rsidRPr="0089000B" w:rsidRDefault="009B45F2" w:rsidP="009B45F2">
            <w:pPr>
              <w:tabs>
                <w:tab w:val="left" w:pos="720"/>
              </w:tabs>
              <w:rPr>
                <w:rFonts w:ascii="Times New Roman" w:hAnsi="Times New Roman" w:cs="Times New Roman"/>
                <w:spacing w:val="-4"/>
                <w:sz w:val="24"/>
                <w:szCs w:val="24"/>
                <w:lang w:val="vi-VN"/>
              </w:rPr>
            </w:pPr>
            <w:r w:rsidRPr="009B45F2">
              <w:rPr>
                <w:rFonts w:ascii="Times New Roman" w:hAnsi="Times New Roman" w:cs="Times New Roman"/>
                <w:sz w:val="24"/>
                <w:szCs w:val="24"/>
              </w:rPr>
              <w:t>Waste management in schools has become a growing concern, with plastic bottles, wrappers, meal packaging, drink containers, and paper waste contributing significantly to environmental pollution. The accumulation of non-biodegradable materials in schoolyards harms local ecosystems by contaminating soil and water sources, while also adding to the global waste crisis as they pile up in landfills. Insufficient waste disposal systems, including an inadequate number of dustbins and a lack of recycling options, further exacerbate the issue, leading to overflowing bins and improper waste management. Additionally, littering habits among students, often driven by a lack of awareness and responsibility, make the school environment unsightly and pose potential health risks. Addressing these challenges through improved waste management strategies and stronger environmental education is essential to fostering a cleaner, healthier, and more sustainable school community.</w:t>
            </w:r>
          </w:p>
          <w:p w14:paraId="05924EAC" w14:textId="3A286DD5" w:rsidR="00CE3581" w:rsidRPr="0089000B" w:rsidRDefault="00CE3581" w:rsidP="0089000B">
            <w:pPr>
              <w:tabs>
                <w:tab w:val="left" w:pos="720"/>
              </w:tabs>
              <w:rPr>
                <w:rFonts w:ascii="Times New Roman" w:hAnsi="Times New Roman" w:cs="Times New Roman"/>
                <w:b/>
                <w:bCs/>
                <w:i/>
                <w:iCs/>
                <w:sz w:val="24"/>
                <w:szCs w:val="24"/>
              </w:rPr>
            </w:pPr>
            <w:r w:rsidRPr="0089000B">
              <w:rPr>
                <w:rFonts w:ascii="Times New Roman" w:hAnsi="Times New Roman" w:cs="Times New Roman" w:hint="eastAsia"/>
                <w:b/>
                <w:bCs/>
                <w:i/>
                <w:iCs/>
                <w:sz w:val="24"/>
                <w:szCs w:val="24"/>
              </w:rPr>
              <w:t xml:space="preserve">What are the attempted solutions? </w:t>
            </w:r>
          </w:p>
          <w:p w14:paraId="40F9202C" w14:textId="116B01CA" w:rsidR="00CE3581" w:rsidRDefault="009B45F2">
            <w:pPr>
              <w:rPr>
                <w:rFonts w:ascii="Times New Roman" w:hAnsi="Times New Roman" w:cs="Times New Roman"/>
                <w:sz w:val="24"/>
                <w:szCs w:val="24"/>
              </w:rPr>
            </w:pPr>
            <w:r w:rsidRPr="009B45F2">
              <w:rPr>
                <w:rFonts w:ascii="Times New Roman" w:hAnsi="Times New Roman" w:cs="Times New Roman"/>
                <w:sz w:val="24"/>
                <w:szCs w:val="24"/>
              </w:rPr>
              <w:t>Using creative dustbins made from recycled materials offers numerous benefits for schools. These eco-friendly dustbins are cost-effective, helping to reduce expenses while promoting sustainability. They also serve as an educational tool, raising awareness among students about the importance of recycling and environmental responsibility. Additionally, encouraging student participation in making and maintaining these dustbins fosters creativity and a sense of ownership, inspiring them to take an active role in keeping their school clean. By incorporating such initiatives, schools can create a more environmentally friendly and engaging learning environment.</w:t>
            </w:r>
          </w:p>
          <w:p w14:paraId="318AA979" w14:textId="77777777" w:rsidR="00CE3581" w:rsidRDefault="00CE3581">
            <w:pPr>
              <w:rPr>
                <w:rFonts w:ascii="Times New Roman" w:hAnsi="Times New Roman" w:cs="Times New Roman"/>
                <w:sz w:val="24"/>
                <w:szCs w:val="24"/>
              </w:rPr>
            </w:pPr>
            <w:r>
              <w:rPr>
                <w:rFonts w:ascii="Times New Roman" w:hAnsi="Times New Roman" w:cs="Times New Roman" w:hint="eastAsia"/>
                <w:sz w:val="24"/>
                <w:szCs w:val="24"/>
              </w:rPr>
              <w:t>How was the project implemented? (who did what and how?)</w:t>
            </w:r>
          </w:p>
          <w:p w14:paraId="3E0B9648" w14:textId="77777777" w:rsidR="00CE3581" w:rsidRDefault="00CE3581">
            <w:pPr>
              <w:rPr>
                <w:rFonts w:ascii="Times New Roman" w:hAnsi="Times New Roman" w:cs="Times New Roman" w:hint="eastAsia"/>
                <w:b/>
                <w:bCs/>
                <w:i/>
                <w:iCs/>
                <w:sz w:val="24"/>
                <w:szCs w:val="24"/>
              </w:rPr>
            </w:pPr>
            <w:r w:rsidRPr="009B45F2">
              <w:rPr>
                <w:rFonts w:ascii="Times New Roman" w:hAnsi="Times New Roman" w:cs="Times New Roman" w:hint="eastAsia"/>
                <w:b/>
                <w:bCs/>
                <w:i/>
                <w:iCs/>
                <w:sz w:val="24"/>
                <w:szCs w:val="24"/>
              </w:rPr>
              <w:t xml:space="preserve">What are the outcomes? </w:t>
            </w:r>
          </w:p>
          <w:p w14:paraId="013EA4C7" w14:textId="44DFC732" w:rsidR="003A5464" w:rsidRPr="003A5464" w:rsidRDefault="003A5464" w:rsidP="003A54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A5464">
              <w:rPr>
                <w:rFonts w:ascii="Times New Roman" w:hAnsi="Times New Roman" w:cs="Times New Roman"/>
                <w:sz w:val="24"/>
                <w:szCs w:val="24"/>
              </w:rPr>
              <w:t>Placement: Decide where the dustbins will be placed in the classrooms, hallways, canteen, playground, or even in the community.</w:t>
            </w:r>
          </w:p>
          <w:p w14:paraId="5B440B62" w14:textId="3775C22D" w:rsidR="003A5464" w:rsidRPr="003A5464" w:rsidRDefault="003A5464" w:rsidP="003A546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A5464">
              <w:rPr>
                <w:rFonts w:ascii="Times New Roman" w:hAnsi="Times New Roman" w:cs="Times New Roman"/>
                <w:sz w:val="24"/>
                <w:szCs w:val="24"/>
              </w:rPr>
              <w:t>Usage Plan: Create a plan for how the dustbins will be used. For example, designate one dustbin for recyclables and another for non-recyclables.</w:t>
            </w:r>
          </w:p>
          <w:p w14:paraId="311663ED" w14:textId="12CAD49D" w:rsidR="003A5464" w:rsidRDefault="003A5464" w:rsidP="003A5464">
            <w:pPr>
              <w:rPr>
                <w:rFonts w:ascii="Times New Roman" w:hAnsi="Times New Roman" w:cs="Times New Roman"/>
                <w:sz w:val="24"/>
                <w:szCs w:val="24"/>
              </w:rPr>
            </w:pPr>
            <w:r>
              <w:rPr>
                <w:rFonts w:ascii="Times New Roman" w:hAnsi="Times New Roman" w:cs="Times New Roman"/>
                <w:sz w:val="24"/>
                <w:szCs w:val="24"/>
              </w:rPr>
              <w:t xml:space="preserve">- </w:t>
            </w:r>
            <w:r w:rsidRPr="003A5464">
              <w:rPr>
                <w:rFonts w:ascii="Times New Roman" w:hAnsi="Times New Roman" w:cs="Times New Roman"/>
                <w:sz w:val="24"/>
                <w:szCs w:val="24"/>
              </w:rPr>
              <w:t>Maintenance: Assign a team or rotate responsibilities for emptying and maintaining the dustbins.</w:t>
            </w:r>
          </w:p>
          <w:p w14:paraId="1FB4D0B5" w14:textId="6B61F565" w:rsidR="003A5464" w:rsidRPr="003A5464" w:rsidRDefault="003A5464" w:rsidP="003A5464">
            <w:pPr>
              <w:rPr>
                <w:rFonts w:ascii="Times New Roman" w:hAnsi="Times New Roman" w:cs="Times New Roman"/>
                <w:sz w:val="24"/>
                <w:szCs w:val="24"/>
              </w:rPr>
            </w:pPr>
            <w:r>
              <w:rPr>
                <w:rFonts w:ascii="Times New Roman" w:hAnsi="Times New Roman" w:cs="Times New Roman"/>
                <w:sz w:val="24"/>
                <w:szCs w:val="24"/>
              </w:rPr>
              <w:t>I</w:t>
            </w:r>
            <w:r w:rsidRPr="003A5464">
              <w:rPr>
                <w:rFonts w:ascii="Times New Roman" w:hAnsi="Times New Roman" w:cs="Times New Roman"/>
                <w:sz w:val="24"/>
                <w:szCs w:val="24"/>
              </w:rPr>
              <w:t xml:space="preserve">mplementing creative dustbins made from recycled materials can lead to several positive outcomes for the school community. Firstly, it helps reduce waste and promotes a cleaner, more organized environment, making the school a more pleasant place for students and staff. Secondly, using eco-friendly dustbins encourages students to adopt sustainable habits, fostering a sense of responsibility toward waste management and environmental conservation. Additionally, involving students in the creation and maintenance of these </w:t>
            </w:r>
            <w:proofErr w:type="gramStart"/>
            <w:r w:rsidRPr="003A5464">
              <w:rPr>
                <w:rFonts w:ascii="Times New Roman" w:hAnsi="Times New Roman" w:cs="Times New Roman"/>
                <w:sz w:val="24"/>
                <w:szCs w:val="24"/>
              </w:rPr>
              <w:t>dustbins</w:t>
            </w:r>
            <w:proofErr w:type="gramEnd"/>
            <w:r w:rsidRPr="003A5464">
              <w:rPr>
                <w:rFonts w:ascii="Times New Roman" w:hAnsi="Times New Roman" w:cs="Times New Roman"/>
                <w:sz w:val="24"/>
                <w:szCs w:val="24"/>
              </w:rPr>
              <w:t xml:space="preserve"> nurtures creativity, teamwork, and problem-solving skills. Over time, this initiative can lead to a cultural shift within the school, where recycling and sustainability become a natural part of daily life. Ultimately, these efforts contribute to a greener future while enhancing students’ awareness and engagement in environmental protection</w:t>
            </w:r>
            <w:r>
              <w:rPr>
                <w:rFonts w:ascii="Times New Roman" w:hAnsi="Times New Roman" w:cs="Times New Roman"/>
                <w:sz w:val="24"/>
                <w:szCs w:val="24"/>
              </w:rPr>
              <w:t>.</w:t>
            </w:r>
          </w:p>
        </w:tc>
      </w:tr>
      <w:tr w:rsidR="0050161B" w14:paraId="58978152" w14:textId="77777777" w:rsidTr="00CE3581">
        <w:trPr>
          <w:trHeight w:val="3500"/>
        </w:trPr>
        <w:tc>
          <w:tcPr>
            <w:tcW w:w="2263" w:type="dxa"/>
          </w:tcPr>
          <w:p w14:paraId="7B571A40" w14:textId="3DD82C48" w:rsidR="0050161B" w:rsidRDefault="00CE3581">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Implications </w:t>
            </w:r>
          </w:p>
        </w:tc>
        <w:tc>
          <w:tcPr>
            <w:tcW w:w="6753" w:type="dxa"/>
          </w:tcPr>
          <w:p w14:paraId="1D580019" w14:textId="77777777" w:rsidR="0050161B" w:rsidRPr="003A5464" w:rsidRDefault="00CE3581">
            <w:pPr>
              <w:rPr>
                <w:rFonts w:ascii="Times New Roman" w:hAnsi="Times New Roman" w:cs="Times New Roman"/>
                <w:b/>
                <w:bCs/>
                <w:i/>
                <w:iCs/>
                <w:sz w:val="24"/>
                <w:szCs w:val="24"/>
              </w:rPr>
            </w:pPr>
            <w:r w:rsidRPr="003A5464">
              <w:rPr>
                <w:rFonts w:ascii="Times New Roman" w:hAnsi="Times New Roman" w:cs="Times New Roman" w:hint="eastAsia"/>
                <w:b/>
                <w:bCs/>
                <w:i/>
                <w:iCs/>
                <w:sz w:val="24"/>
                <w:szCs w:val="24"/>
              </w:rPr>
              <w:t xml:space="preserve">Is this project helpful for your students somehow? </w:t>
            </w:r>
          </w:p>
          <w:p w14:paraId="654790CA" w14:textId="2B1F06FE" w:rsidR="00CE3581" w:rsidRDefault="003A5464">
            <w:pPr>
              <w:rPr>
                <w:rFonts w:ascii="Times New Roman" w:hAnsi="Times New Roman" w:cs="Times New Roman"/>
                <w:sz w:val="24"/>
                <w:szCs w:val="24"/>
              </w:rPr>
            </w:pPr>
            <w:r>
              <w:rPr>
                <w:rFonts w:ascii="Times New Roman" w:hAnsi="Times New Roman" w:cs="Times New Roman"/>
                <w:sz w:val="24"/>
                <w:szCs w:val="24"/>
              </w:rPr>
              <w:t>T</w:t>
            </w:r>
            <w:r w:rsidRPr="003A5464">
              <w:rPr>
                <w:rFonts w:ascii="Times New Roman" w:hAnsi="Times New Roman" w:cs="Times New Roman"/>
                <w:sz w:val="24"/>
                <w:szCs w:val="24"/>
              </w:rPr>
              <w:t>his project is highly beneficial for students in several ways. Firstly, it helps create a cleaner and more organized school environment by reducing waste and encouraging proper disposal habits. Secondly, it raises students' awareness of environmental issues and teaches them the importance of recycling and sustainability. By involving students in designing and maintaining creative dustbins, the project also fosters creativity, teamwork, and problem-solving skills. Additionally, it instills a sense of responsibility, encouraging students to take an active role in protecting their surroundings. Overall, this project not only benefits the school but also equips students with valuable life skills and a deeper understanding of environmental conservation.</w:t>
            </w:r>
          </w:p>
          <w:p w14:paraId="7877E64F" w14:textId="77777777" w:rsidR="00CE3581" w:rsidRPr="003A5464" w:rsidRDefault="00CE3581">
            <w:pPr>
              <w:rPr>
                <w:rFonts w:ascii="Times New Roman" w:hAnsi="Times New Roman" w:cs="Times New Roman"/>
                <w:b/>
                <w:bCs/>
                <w:i/>
                <w:iCs/>
                <w:sz w:val="24"/>
                <w:szCs w:val="24"/>
              </w:rPr>
            </w:pPr>
            <w:r w:rsidRPr="003A5464">
              <w:rPr>
                <w:rFonts w:ascii="Times New Roman" w:hAnsi="Times New Roman" w:cs="Times New Roman" w:hint="eastAsia"/>
                <w:b/>
                <w:bCs/>
                <w:i/>
                <w:iCs/>
                <w:sz w:val="24"/>
                <w:szCs w:val="24"/>
              </w:rPr>
              <w:t xml:space="preserve">Is there any limitation or downside of this project? </w:t>
            </w:r>
          </w:p>
          <w:p w14:paraId="2CCD2BBB" w14:textId="7B437B2E" w:rsidR="00171835" w:rsidRPr="00171835" w:rsidRDefault="00171835" w:rsidP="00171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1835">
              <w:rPr>
                <w:rFonts w:ascii="Times New Roman" w:hAnsi="Times New Roman" w:cs="Times New Roman"/>
                <w:sz w:val="24"/>
                <w:szCs w:val="24"/>
              </w:rPr>
              <w:t>Initial Effort &amp; Resources – Requires time, materials, and planning to create and implement the dustbins.</w:t>
            </w:r>
          </w:p>
          <w:p w14:paraId="5613660C" w14:textId="4473C519" w:rsidR="00171835" w:rsidRPr="00171835" w:rsidRDefault="00171835" w:rsidP="00171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1835">
              <w:rPr>
                <w:rFonts w:ascii="Times New Roman" w:hAnsi="Times New Roman" w:cs="Times New Roman"/>
                <w:sz w:val="24"/>
                <w:szCs w:val="24"/>
              </w:rPr>
              <w:t>Student Participation – Some students may lack interest or motivation to take part in the project.</w:t>
            </w:r>
          </w:p>
          <w:p w14:paraId="413EAE48" w14:textId="1ADBA05D" w:rsidR="00171835" w:rsidRPr="00171835" w:rsidRDefault="00171835" w:rsidP="00171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1835">
              <w:rPr>
                <w:rFonts w:ascii="Times New Roman" w:hAnsi="Times New Roman" w:cs="Times New Roman"/>
                <w:sz w:val="24"/>
                <w:szCs w:val="24"/>
              </w:rPr>
              <w:t>Maintenance Issues – Dustbins need regular upkeep, which might be overlooked over time.</w:t>
            </w:r>
          </w:p>
          <w:p w14:paraId="1CB0C46B" w14:textId="0577FCA4" w:rsidR="00171835" w:rsidRPr="00171835" w:rsidRDefault="00171835" w:rsidP="001718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71835">
              <w:rPr>
                <w:rFonts w:ascii="Times New Roman" w:hAnsi="Times New Roman" w:cs="Times New Roman"/>
                <w:sz w:val="24"/>
                <w:szCs w:val="24"/>
              </w:rPr>
              <w:t>Durability Concerns – Recycled materials may not be as strong or long-lasting as traditional bins.</w:t>
            </w:r>
          </w:p>
          <w:p w14:paraId="54DCE6D7" w14:textId="66BA76DB" w:rsidR="00CE3581" w:rsidRDefault="00171835" w:rsidP="00171835">
            <w:pPr>
              <w:rPr>
                <w:rFonts w:ascii="Times New Roman" w:hAnsi="Times New Roman" w:cs="Times New Roman"/>
                <w:sz w:val="24"/>
                <w:szCs w:val="24"/>
              </w:rPr>
            </w:pPr>
            <w:r>
              <w:rPr>
                <w:rFonts w:ascii="Times New Roman" w:hAnsi="Times New Roman" w:cs="Times New Roman"/>
                <w:sz w:val="24"/>
                <w:szCs w:val="24"/>
              </w:rPr>
              <w:t xml:space="preserve">- </w:t>
            </w:r>
            <w:r w:rsidRPr="00171835">
              <w:rPr>
                <w:rFonts w:ascii="Times New Roman" w:hAnsi="Times New Roman" w:cs="Times New Roman"/>
                <w:sz w:val="24"/>
                <w:szCs w:val="24"/>
              </w:rPr>
              <w:t>Limited Impact – Without proper awareness and monitoring, students might continue littering despite the initiative.</w:t>
            </w:r>
          </w:p>
          <w:p w14:paraId="1B24090C" w14:textId="77777777" w:rsidR="00CE3581" w:rsidRDefault="00CE3581">
            <w:pPr>
              <w:rPr>
                <w:rFonts w:ascii="Times New Roman" w:hAnsi="Times New Roman" w:cs="Times New Roman"/>
                <w:b/>
                <w:bCs/>
                <w:i/>
                <w:iCs/>
                <w:sz w:val="24"/>
                <w:szCs w:val="24"/>
              </w:rPr>
            </w:pPr>
            <w:r w:rsidRPr="00EF1FBE">
              <w:rPr>
                <w:rFonts w:ascii="Times New Roman" w:hAnsi="Times New Roman" w:cs="Times New Roman" w:hint="eastAsia"/>
                <w:b/>
                <w:bCs/>
                <w:i/>
                <w:iCs/>
                <w:sz w:val="24"/>
                <w:szCs w:val="24"/>
              </w:rPr>
              <w:t xml:space="preserve">Do you have any suggestions for improvement? </w:t>
            </w:r>
          </w:p>
          <w:p w14:paraId="277964F6" w14:textId="0036F100"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Regular Maintenance Plan – Assign a team of students or staff to check and maintain the dustbins to ensure long-term use.</w:t>
            </w:r>
          </w:p>
          <w:p w14:paraId="77230103" w14:textId="5A9AE2C9"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Awareness Campaigns – Organize workshops or posters to educate students on the importance of recycling and waste management.</w:t>
            </w:r>
          </w:p>
          <w:p w14:paraId="14EAD384" w14:textId="78E6675C"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 xml:space="preserve">Incentives for Participation – Reward students who actively </w:t>
            </w:r>
            <w:r w:rsidRPr="00EF1FBE">
              <w:rPr>
                <w:rFonts w:ascii="Times New Roman" w:hAnsi="Times New Roman" w:cs="Times New Roman"/>
                <w:sz w:val="24"/>
                <w:szCs w:val="24"/>
              </w:rPr>
              <w:lastRenderedPageBreak/>
              <w:t>contribute to making and maintaining the dustbins to encourage engagement.</w:t>
            </w:r>
          </w:p>
          <w:p w14:paraId="0FC13983" w14:textId="4F17B63F"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Use Durable Materials – Incorporate stronger recycled materials to enhance the durability of the dustbins.</w:t>
            </w:r>
          </w:p>
          <w:p w14:paraId="02C7FFCE" w14:textId="263C591D"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Strategic Placement – Position the bins in high-traffic areas to make waste disposal more convenient for students.</w:t>
            </w:r>
          </w:p>
          <w:p w14:paraId="4DAD3191" w14:textId="772DE76F"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Recycling Integration – Work with local recycling facilities to ensure collected waste is properly processed.</w:t>
            </w:r>
          </w:p>
          <w:p w14:paraId="08535635" w14:textId="27E5A40E" w:rsidR="00EF1FBE" w:rsidRPr="00EF1FBE" w:rsidRDefault="00EF1FBE" w:rsidP="00EF1F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Student-Led Committees – Form an eco-club to oversee the project and introduce new sustainability initiatives.</w:t>
            </w:r>
          </w:p>
          <w:p w14:paraId="57970B40" w14:textId="5CEF91AE" w:rsidR="00EF1FBE" w:rsidRPr="00EF1FBE" w:rsidRDefault="00EF1FBE" w:rsidP="00EF1FBE">
            <w:pPr>
              <w:rPr>
                <w:rFonts w:ascii="Times New Roman" w:hAnsi="Times New Roman" w:cs="Times New Roman"/>
                <w:sz w:val="24"/>
                <w:szCs w:val="24"/>
              </w:rPr>
            </w:pPr>
            <w:r>
              <w:rPr>
                <w:rFonts w:ascii="Times New Roman" w:hAnsi="Times New Roman" w:cs="Times New Roman"/>
                <w:sz w:val="24"/>
                <w:szCs w:val="24"/>
              </w:rPr>
              <w:t xml:space="preserve">- </w:t>
            </w:r>
            <w:r w:rsidRPr="00EF1FBE">
              <w:rPr>
                <w:rFonts w:ascii="Times New Roman" w:hAnsi="Times New Roman" w:cs="Times New Roman"/>
                <w:sz w:val="24"/>
                <w:szCs w:val="24"/>
              </w:rPr>
              <w:t>Collaboration with the Community – Partner with parents, local businesses, or environmental groups to gain additional support and resources.</w:t>
            </w:r>
          </w:p>
        </w:tc>
      </w:tr>
    </w:tbl>
    <w:p w14:paraId="195FED5C" w14:textId="5DB4CED6" w:rsidR="0050161B" w:rsidRPr="0050161B" w:rsidRDefault="0050161B">
      <w:pPr>
        <w:rPr>
          <w:rFonts w:ascii="Times New Roman" w:hAnsi="Times New Roman" w:cs="Times New Roman"/>
          <w:sz w:val="24"/>
          <w:szCs w:val="24"/>
        </w:rPr>
      </w:pPr>
    </w:p>
    <w:sectPr w:rsidR="0050161B" w:rsidRPr="0050161B" w:rsidSect="00EF1FBE">
      <w:pgSz w:w="11906" w:h="16838"/>
      <w:pgMar w:top="1701" w:right="1440" w:bottom="1418"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235DDB"/>
    <w:multiLevelType w:val="hybridMultilevel"/>
    <w:tmpl w:val="B0B6BF5C"/>
    <w:lvl w:ilvl="0" w:tplc="B052DEC8">
      <w:start w:val="1"/>
      <w:numFmt w:val="bullet"/>
      <w:lvlText w:val=""/>
      <w:lvlJc w:val="left"/>
      <w:pPr>
        <w:tabs>
          <w:tab w:val="num" w:pos="720"/>
        </w:tabs>
        <w:ind w:left="720" w:hanging="360"/>
      </w:pPr>
      <w:rPr>
        <w:rFonts w:ascii="Symbol" w:hAnsi="Symbol" w:hint="default"/>
      </w:rPr>
    </w:lvl>
    <w:lvl w:ilvl="1" w:tplc="40B01210">
      <w:numFmt w:val="bullet"/>
      <w:lvlText w:val="o"/>
      <w:lvlJc w:val="left"/>
      <w:pPr>
        <w:tabs>
          <w:tab w:val="num" w:pos="1440"/>
        </w:tabs>
        <w:ind w:left="1440" w:hanging="360"/>
      </w:pPr>
      <w:rPr>
        <w:rFonts w:ascii="Courier New" w:hAnsi="Courier New" w:hint="default"/>
      </w:rPr>
    </w:lvl>
    <w:lvl w:ilvl="2" w:tplc="3078CC24" w:tentative="1">
      <w:start w:val="1"/>
      <w:numFmt w:val="bullet"/>
      <w:lvlText w:val=""/>
      <w:lvlJc w:val="left"/>
      <w:pPr>
        <w:tabs>
          <w:tab w:val="num" w:pos="2160"/>
        </w:tabs>
        <w:ind w:left="2160" w:hanging="360"/>
      </w:pPr>
      <w:rPr>
        <w:rFonts w:ascii="Symbol" w:hAnsi="Symbol" w:hint="default"/>
      </w:rPr>
    </w:lvl>
    <w:lvl w:ilvl="3" w:tplc="27705086" w:tentative="1">
      <w:start w:val="1"/>
      <w:numFmt w:val="bullet"/>
      <w:lvlText w:val=""/>
      <w:lvlJc w:val="left"/>
      <w:pPr>
        <w:tabs>
          <w:tab w:val="num" w:pos="2880"/>
        </w:tabs>
        <w:ind w:left="2880" w:hanging="360"/>
      </w:pPr>
      <w:rPr>
        <w:rFonts w:ascii="Symbol" w:hAnsi="Symbol" w:hint="default"/>
      </w:rPr>
    </w:lvl>
    <w:lvl w:ilvl="4" w:tplc="BDB8DD86" w:tentative="1">
      <w:start w:val="1"/>
      <w:numFmt w:val="bullet"/>
      <w:lvlText w:val=""/>
      <w:lvlJc w:val="left"/>
      <w:pPr>
        <w:tabs>
          <w:tab w:val="num" w:pos="3600"/>
        </w:tabs>
        <w:ind w:left="3600" w:hanging="360"/>
      </w:pPr>
      <w:rPr>
        <w:rFonts w:ascii="Symbol" w:hAnsi="Symbol" w:hint="default"/>
      </w:rPr>
    </w:lvl>
    <w:lvl w:ilvl="5" w:tplc="F8824740" w:tentative="1">
      <w:start w:val="1"/>
      <w:numFmt w:val="bullet"/>
      <w:lvlText w:val=""/>
      <w:lvlJc w:val="left"/>
      <w:pPr>
        <w:tabs>
          <w:tab w:val="num" w:pos="4320"/>
        </w:tabs>
        <w:ind w:left="4320" w:hanging="360"/>
      </w:pPr>
      <w:rPr>
        <w:rFonts w:ascii="Symbol" w:hAnsi="Symbol" w:hint="default"/>
      </w:rPr>
    </w:lvl>
    <w:lvl w:ilvl="6" w:tplc="B6D818F6" w:tentative="1">
      <w:start w:val="1"/>
      <w:numFmt w:val="bullet"/>
      <w:lvlText w:val=""/>
      <w:lvlJc w:val="left"/>
      <w:pPr>
        <w:tabs>
          <w:tab w:val="num" w:pos="5040"/>
        </w:tabs>
        <w:ind w:left="5040" w:hanging="360"/>
      </w:pPr>
      <w:rPr>
        <w:rFonts w:ascii="Symbol" w:hAnsi="Symbol" w:hint="default"/>
      </w:rPr>
    </w:lvl>
    <w:lvl w:ilvl="7" w:tplc="DEA04292" w:tentative="1">
      <w:start w:val="1"/>
      <w:numFmt w:val="bullet"/>
      <w:lvlText w:val=""/>
      <w:lvlJc w:val="left"/>
      <w:pPr>
        <w:tabs>
          <w:tab w:val="num" w:pos="5760"/>
        </w:tabs>
        <w:ind w:left="5760" w:hanging="360"/>
      </w:pPr>
      <w:rPr>
        <w:rFonts w:ascii="Symbol" w:hAnsi="Symbol" w:hint="default"/>
      </w:rPr>
    </w:lvl>
    <w:lvl w:ilvl="8" w:tplc="2702F252" w:tentative="1">
      <w:start w:val="1"/>
      <w:numFmt w:val="bullet"/>
      <w:lvlText w:val=""/>
      <w:lvlJc w:val="left"/>
      <w:pPr>
        <w:tabs>
          <w:tab w:val="num" w:pos="6480"/>
        </w:tabs>
        <w:ind w:left="6480" w:hanging="360"/>
      </w:pPr>
      <w:rPr>
        <w:rFonts w:ascii="Symbol" w:hAnsi="Symbol" w:hint="default"/>
      </w:rPr>
    </w:lvl>
  </w:abstractNum>
  <w:num w:numId="1" w16cid:durableId="1064065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61B"/>
    <w:rsid w:val="00171835"/>
    <w:rsid w:val="003A5464"/>
    <w:rsid w:val="0050161B"/>
    <w:rsid w:val="00542C61"/>
    <w:rsid w:val="00570663"/>
    <w:rsid w:val="006D57C2"/>
    <w:rsid w:val="0089000B"/>
    <w:rsid w:val="009B45F2"/>
    <w:rsid w:val="00BB64FC"/>
    <w:rsid w:val="00CE3581"/>
    <w:rsid w:val="00D208E4"/>
    <w:rsid w:val="00EF1FBE"/>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8EFC"/>
  <w15:chartTrackingRefBased/>
  <w15:docId w15:val="{5ADB0A36-F1E0-47A7-BBB7-86571E8F4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5016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5016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50161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50161B"/>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5016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5016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5016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5016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5016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1B"/>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50161B"/>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50161B"/>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50161B"/>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50161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50161B"/>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50161B"/>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50161B"/>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50161B"/>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501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6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61B"/>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50161B"/>
    <w:pPr>
      <w:spacing w:before="160"/>
      <w:jc w:val="center"/>
    </w:pPr>
    <w:rPr>
      <w:i/>
      <w:iCs/>
      <w:color w:val="404040" w:themeColor="text1" w:themeTint="BF"/>
    </w:rPr>
  </w:style>
  <w:style w:type="character" w:customStyle="1" w:styleId="QuoteChar">
    <w:name w:val="Quote Char"/>
    <w:basedOn w:val="DefaultParagraphFont"/>
    <w:link w:val="Quote"/>
    <w:uiPriority w:val="29"/>
    <w:rsid w:val="0050161B"/>
    <w:rPr>
      <w:i/>
      <w:iCs/>
      <w:color w:val="404040" w:themeColor="text1" w:themeTint="BF"/>
    </w:rPr>
  </w:style>
  <w:style w:type="paragraph" w:styleId="ListParagraph">
    <w:name w:val="List Paragraph"/>
    <w:basedOn w:val="Normal"/>
    <w:uiPriority w:val="34"/>
    <w:qFormat/>
    <w:rsid w:val="0050161B"/>
    <w:pPr>
      <w:ind w:left="720"/>
      <w:contextualSpacing/>
    </w:pPr>
  </w:style>
  <w:style w:type="character" w:styleId="IntenseEmphasis">
    <w:name w:val="Intense Emphasis"/>
    <w:basedOn w:val="DefaultParagraphFont"/>
    <w:uiPriority w:val="21"/>
    <w:qFormat/>
    <w:rsid w:val="0050161B"/>
    <w:rPr>
      <w:i/>
      <w:iCs/>
      <w:color w:val="0F4761" w:themeColor="accent1" w:themeShade="BF"/>
    </w:rPr>
  </w:style>
  <w:style w:type="paragraph" w:styleId="IntenseQuote">
    <w:name w:val="Intense Quote"/>
    <w:basedOn w:val="Normal"/>
    <w:next w:val="Normal"/>
    <w:link w:val="IntenseQuoteChar"/>
    <w:uiPriority w:val="30"/>
    <w:qFormat/>
    <w:rsid w:val="005016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61B"/>
    <w:rPr>
      <w:i/>
      <w:iCs/>
      <w:color w:val="0F4761" w:themeColor="accent1" w:themeShade="BF"/>
    </w:rPr>
  </w:style>
  <w:style w:type="character" w:styleId="IntenseReference">
    <w:name w:val="Intense Reference"/>
    <w:basedOn w:val="DefaultParagraphFont"/>
    <w:uiPriority w:val="32"/>
    <w:qFormat/>
    <w:rsid w:val="0050161B"/>
    <w:rPr>
      <w:b/>
      <w:bCs/>
      <w:smallCaps/>
      <w:color w:val="0F4761" w:themeColor="accent1" w:themeShade="BF"/>
      <w:spacing w:val="5"/>
    </w:rPr>
  </w:style>
  <w:style w:type="table" w:styleId="TableGrid">
    <w:name w:val="Table Grid"/>
    <w:basedOn w:val="TableNormal"/>
    <w:uiPriority w:val="39"/>
    <w:rsid w:val="00501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766818">
      <w:bodyDiv w:val="1"/>
      <w:marLeft w:val="0"/>
      <w:marRight w:val="0"/>
      <w:marTop w:val="0"/>
      <w:marBottom w:val="0"/>
      <w:divBdr>
        <w:top w:val="none" w:sz="0" w:space="0" w:color="auto"/>
        <w:left w:val="none" w:sz="0" w:space="0" w:color="auto"/>
        <w:bottom w:val="none" w:sz="0" w:space="0" w:color="auto"/>
        <w:right w:val="none" w:sz="0" w:space="0" w:color="auto"/>
      </w:divBdr>
      <w:divsChild>
        <w:div w:id="202910970">
          <w:marLeft w:val="547"/>
          <w:marRight w:val="0"/>
          <w:marTop w:val="0"/>
          <w:marBottom w:val="160"/>
          <w:divBdr>
            <w:top w:val="none" w:sz="0" w:space="0" w:color="auto"/>
            <w:left w:val="none" w:sz="0" w:space="0" w:color="auto"/>
            <w:bottom w:val="none" w:sz="0" w:space="0" w:color="auto"/>
            <w:right w:val="none" w:sz="0" w:space="0" w:color="auto"/>
          </w:divBdr>
        </w:div>
        <w:div w:id="765346061">
          <w:marLeft w:val="1166"/>
          <w:marRight w:val="0"/>
          <w:marTop w:val="0"/>
          <w:marBottom w:val="160"/>
          <w:divBdr>
            <w:top w:val="none" w:sz="0" w:space="0" w:color="auto"/>
            <w:left w:val="none" w:sz="0" w:space="0" w:color="auto"/>
            <w:bottom w:val="none" w:sz="0" w:space="0" w:color="auto"/>
            <w:right w:val="none" w:sz="0" w:space="0" w:color="auto"/>
          </w:divBdr>
        </w:div>
        <w:div w:id="1187401969">
          <w:marLeft w:val="547"/>
          <w:marRight w:val="0"/>
          <w:marTop w:val="0"/>
          <w:marBottom w:val="160"/>
          <w:divBdr>
            <w:top w:val="none" w:sz="0" w:space="0" w:color="auto"/>
            <w:left w:val="none" w:sz="0" w:space="0" w:color="auto"/>
            <w:bottom w:val="none" w:sz="0" w:space="0" w:color="auto"/>
            <w:right w:val="none" w:sz="0" w:space="0" w:color="auto"/>
          </w:divBdr>
        </w:div>
        <w:div w:id="2131312621">
          <w:marLeft w:val="1166"/>
          <w:marRight w:val="0"/>
          <w:marTop w:val="0"/>
          <w:marBottom w:val="160"/>
          <w:divBdr>
            <w:top w:val="none" w:sz="0" w:space="0" w:color="auto"/>
            <w:left w:val="none" w:sz="0" w:space="0" w:color="auto"/>
            <w:bottom w:val="none" w:sz="0" w:space="0" w:color="auto"/>
            <w:right w:val="none" w:sz="0" w:space="0" w:color="auto"/>
          </w:divBdr>
        </w:div>
        <w:div w:id="558394448">
          <w:marLeft w:val="547"/>
          <w:marRight w:val="0"/>
          <w:marTop w:val="0"/>
          <w:marBottom w:val="160"/>
          <w:divBdr>
            <w:top w:val="none" w:sz="0" w:space="0" w:color="auto"/>
            <w:left w:val="none" w:sz="0" w:space="0" w:color="auto"/>
            <w:bottom w:val="none" w:sz="0" w:space="0" w:color="auto"/>
            <w:right w:val="none" w:sz="0" w:space="0" w:color="auto"/>
          </w:divBdr>
        </w:div>
        <w:div w:id="1773821587">
          <w:marLeft w:val="116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문서" ma:contentTypeID="0x010100E0D4E2EB3BE27A48BA57DC440EA96084" ma:contentTypeVersion="4" ma:contentTypeDescription="새 문서를 만듭니다." ma:contentTypeScope="" ma:versionID="b139fbd699096d9d7d14065745413535">
  <xsd:schema xmlns:xsd="http://www.w3.org/2001/XMLSchema" xmlns:xs="http://www.w3.org/2001/XMLSchema" xmlns:p="http://schemas.microsoft.com/office/2006/metadata/properties" xmlns:ns3="2f8b32d2-42f3-4ae6-8ff9-8993c6318ff8" targetNamespace="http://schemas.microsoft.com/office/2006/metadata/properties" ma:root="true" ma:fieldsID="25c807ae777fe40736c22733edda1be2" ns3:_="">
    <xsd:import namespace="2f8b32d2-42f3-4ae6-8ff9-8993c6318ff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b32d2-42f3-4ae6-8ff9-8993c631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01ABE-C235-4342-B2F7-A8A413F8FB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B6E26-BABC-4A9D-B64D-7F9458E0AAB2}">
  <ds:schemaRefs>
    <ds:schemaRef ds:uri="http://schemas.microsoft.com/sharepoint/v3/contenttype/forms"/>
  </ds:schemaRefs>
</ds:datastoreItem>
</file>

<file path=customXml/itemProps3.xml><?xml version="1.0" encoding="utf-8"?>
<ds:datastoreItem xmlns:ds="http://schemas.openxmlformats.org/officeDocument/2006/customXml" ds:itemID="{8CA4F759-4563-4CBC-A307-A01C9048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b32d2-42f3-4ae6-8ff9-8993c6318f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880</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신상범</dc:creator>
  <cp:keywords/>
  <dc:description/>
  <cp:lastModifiedBy>Nguyễn Thanh Bình</cp:lastModifiedBy>
  <cp:revision>2</cp:revision>
  <dcterms:created xsi:type="dcterms:W3CDTF">2025-02-04T02:11:00Z</dcterms:created>
  <dcterms:modified xsi:type="dcterms:W3CDTF">2025-02-04T02:11:00Z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0x010100E0D4E2EB3BE27A48BA57DC440EA96084</vt:lpwstr>
  </property>
</Properties>
</file>