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64D0" w14:textId="77777777" w:rsidR="00F60460" w:rsidRPr="00F60460" w:rsidRDefault="00F60460" w:rsidP="006D1B90">
      <w:pPr>
        <w:jc w:val="center"/>
        <w:rPr>
          <w:bCs/>
        </w:rPr>
      </w:pPr>
      <w:r w:rsidRPr="00F60460">
        <w:rPr>
          <w:bCs/>
        </w:rPr>
        <w:t>Bridgewater State University</w:t>
      </w:r>
    </w:p>
    <w:p w14:paraId="64E9C3A3" w14:textId="77777777" w:rsidR="00F60460" w:rsidRPr="00F60460" w:rsidRDefault="00F60460" w:rsidP="006D1B90">
      <w:pPr>
        <w:jc w:val="center"/>
        <w:rPr>
          <w:bCs/>
        </w:rPr>
      </w:pPr>
      <w:r w:rsidRPr="00F60460">
        <w:rPr>
          <w:bCs/>
        </w:rPr>
        <w:t>Political Science Department</w:t>
      </w:r>
    </w:p>
    <w:p w14:paraId="4DFB0CE1" w14:textId="77777777" w:rsidR="00F60460" w:rsidRDefault="00F60460" w:rsidP="006D1B90">
      <w:pPr>
        <w:jc w:val="center"/>
        <w:rPr>
          <w:b/>
        </w:rPr>
      </w:pPr>
    </w:p>
    <w:p w14:paraId="45735464" w14:textId="3A824C07" w:rsidR="008F65EE" w:rsidRPr="004724E2" w:rsidRDefault="008F65EE" w:rsidP="006D1B90">
      <w:pPr>
        <w:jc w:val="center"/>
        <w:rPr>
          <w:b/>
        </w:rPr>
      </w:pPr>
      <w:r w:rsidRPr="004724E2">
        <w:rPr>
          <w:b/>
        </w:rPr>
        <w:t xml:space="preserve">POLI </w:t>
      </w:r>
      <w:r w:rsidR="00F60460">
        <w:rPr>
          <w:b/>
        </w:rPr>
        <w:t>30</w:t>
      </w:r>
      <w:r w:rsidR="00C603DC">
        <w:rPr>
          <w:b/>
        </w:rPr>
        <w:t>6</w:t>
      </w:r>
      <w:r w:rsidR="004E711A">
        <w:rPr>
          <w:b/>
        </w:rPr>
        <w:t>-001</w:t>
      </w:r>
      <w:r w:rsidR="00676FB3">
        <w:rPr>
          <w:b/>
        </w:rPr>
        <w:t>/SUST</w:t>
      </w:r>
      <w:r w:rsidR="004E711A">
        <w:rPr>
          <w:b/>
        </w:rPr>
        <w:t xml:space="preserve"> </w:t>
      </w:r>
      <w:r w:rsidR="00676FB3">
        <w:rPr>
          <w:b/>
        </w:rPr>
        <w:t>399</w:t>
      </w:r>
      <w:r w:rsidR="004E711A">
        <w:rPr>
          <w:b/>
        </w:rPr>
        <w:t>-002</w:t>
      </w:r>
    </w:p>
    <w:p w14:paraId="74795418" w14:textId="5E4AED18" w:rsidR="008F65EE" w:rsidRDefault="00F60460" w:rsidP="008F65EE">
      <w:pPr>
        <w:jc w:val="center"/>
        <w:rPr>
          <w:b/>
        </w:rPr>
      </w:pPr>
      <w:r>
        <w:rPr>
          <w:b/>
        </w:rPr>
        <w:t xml:space="preserve">Global Environmental Controversies </w:t>
      </w:r>
    </w:p>
    <w:p w14:paraId="7B7696A5" w14:textId="1A1D9511" w:rsidR="00F60460" w:rsidRPr="004724E2" w:rsidRDefault="00F60460" w:rsidP="008F65EE">
      <w:pPr>
        <w:jc w:val="center"/>
        <w:rPr>
          <w:b/>
        </w:rPr>
      </w:pPr>
    </w:p>
    <w:p w14:paraId="6D9C1FC4" w14:textId="693327F4" w:rsidR="008F65EE" w:rsidRPr="004724E2" w:rsidRDefault="008F65EE" w:rsidP="008F65EE">
      <w:pPr>
        <w:jc w:val="center"/>
        <w:rPr>
          <w:b/>
        </w:rPr>
      </w:pPr>
      <w:r>
        <w:rPr>
          <w:b/>
        </w:rPr>
        <w:t>Spring 202</w:t>
      </w:r>
      <w:r w:rsidR="00F60460">
        <w:rPr>
          <w:b/>
        </w:rPr>
        <w:t>3</w:t>
      </w:r>
    </w:p>
    <w:p w14:paraId="197B9692" w14:textId="5385C7ED" w:rsidR="008F65EE" w:rsidRPr="004724E2" w:rsidRDefault="008F65EE" w:rsidP="008F65EE">
      <w:pPr>
        <w:spacing w:before="100" w:beforeAutospacing="1" w:after="100" w:afterAutospacing="1"/>
        <w:contextualSpacing/>
        <w:jc w:val="center"/>
        <w:rPr>
          <w:rFonts w:eastAsia="Malgun Gothic"/>
        </w:rPr>
      </w:pPr>
      <w:r w:rsidRPr="004724E2">
        <w:rPr>
          <w:b/>
        </w:rPr>
        <w:t xml:space="preserve">Instructor: </w:t>
      </w:r>
      <w:proofErr w:type="spellStart"/>
      <w:r w:rsidRPr="004724E2">
        <w:rPr>
          <w:b/>
        </w:rPr>
        <w:t>Inkyoung</w:t>
      </w:r>
      <w:proofErr w:type="spellEnd"/>
      <w:r w:rsidRPr="004724E2">
        <w:rPr>
          <w:b/>
        </w:rPr>
        <w:t xml:space="preserve"> Kim (</w:t>
      </w:r>
      <w:r w:rsidRPr="004724E2">
        <w:rPr>
          <w:rFonts w:eastAsia="Malgun Gothic"/>
        </w:rPr>
        <w:t>Please call me Dr. Kim</w:t>
      </w:r>
      <w:r w:rsidR="007C325A">
        <w:rPr>
          <w:rFonts w:eastAsia="Malgun Gothic"/>
        </w:rPr>
        <w:t>.</w:t>
      </w:r>
      <w:r w:rsidRPr="004724E2">
        <w:rPr>
          <w:rFonts w:eastAsia="Malgun Gothic"/>
        </w:rPr>
        <w:t>)</w:t>
      </w:r>
    </w:p>
    <w:p w14:paraId="354C15F6" w14:textId="77777777" w:rsidR="008F65EE" w:rsidRPr="004724E2" w:rsidRDefault="00000000" w:rsidP="008F65EE">
      <w:pPr>
        <w:spacing w:before="100" w:beforeAutospacing="1" w:after="100" w:afterAutospacing="1"/>
        <w:contextualSpacing/>
        <w:jc w:val="center"/>
        <w:rPr>
          <w:rFonts w:eastAsia="Malgun Gothic"/>
        </w:rPr>
      </w:pPr>
      <w:hyperlink r:id="rId8" w:history="1">
        <w:r w:rsidR="008F65EE" w:rsidRPr="004724E2">
          <w:rPr>
            <w:rStyle w:val="Hyperlink"/>
            <w:rFonts w:eastAsia="Malgun Gothic"/>
          </w:rPr>
          <w:t>ikim@bridgew.edu</w:t>
        </w:r>
      </w:hyperlink>
      <w:r w:rsidR="008F65EE" w:rsidRPr="004724E2">
        <w:rPr>
          <w:rFonts w:eastAsia="Malgun Gothic"/>
        </w:rPr>
        <w:t xml:space="preserve"> </w:t>
      </w:r>
    </w:p>
    <w:p w14:paraId="42F35DAD" w14:textId="77777777" w:rsidR="008F65EE" w:rsidRPr="004724E2" w:rsidRDefault="008F65EE" w:rsidP="008F65EE"/>
    <w:tbl>
      <w:tblPr>
        <w:tblStyle w:val="TableGrid"/>
        <w:tblW w:w="0" w:type="auto"/>
        <w:tblLook w:val="04A0" w:firstRow="1" w:lastRow="0" w:firstColumn="1" w:lastColumn="0" w:noHBand="0" w:noVBand="1"/>
      </w:tblPr>
      <w:tblGrid>
        <w:gridCol w:w="4618"/>
        <w:gridCol w:w="4732"/>
      </w:tblGrid>
      <w:tr w:rsidR="008F65EE" w:rsidRPr="004724E2" w14:paraId="62493B6F" w14:textId="77777777" w:rsidTr="00CE2CE9">
        <w:tc>
          <w:tcPr>
            <w:tcW w:w="4788" w:type="dxa"/>
          </w:tcPr>
          <w:p w14:paraId="0D5D917D" w14:textId="77777777" w:rsidR="008F65EE" w:rsidRPr="00D618E2" w:rsidRDefault="008F65EE" w:rsidP="00CE2CE9">
            <w:pPr>
              <w:spacing w:before="100" w:beforeAutospacing="1" w:after="100" w:afterAutospacing="1"/>
              <w:contextualSpacing/>
              <w:jc w:val="center"/>
              <w:rPr>
                <w:b/>
                <w:sz w:val="24"/>
                <w:szCs w:val="24"/>
              </w:rPr>
            </w:pPr>
            <w:r w:rsidRPr="00D618E2">
              <w:rPr>
                <w:b/>
                <w:sz w:val="24"/>
                <w:szCs w:val="24"/>
              </w:rPr>
              <w:t>Class</w:t>
            </w:r>
          </w:p>
        </w:tc>
        <w:tc>
          <w:tcPr>
            <w:tcW w:w="4788" w:type="dxa"/>
          </w:tcPr>
          <w:p w14:paraId="59A32181" w14:textId="77777777" w:rsidR="008F65EE" w:rsidRPr="00D618E2" w:rsidRDefault="008F65EE" w:rsidP="00CE2CE9">
            <w:pPr>
              <w:spacing w:before="100" w:beforeAutospacing="1" w:after="100" w:afterAutospacing="1"/>
              <w:contextualSpacing/>
              <w:jc w:val="center"/>
              <w:rPr>
                <w:b/>
                <w:sz w:val="24"/>
                <w:szCs w:val="24"/>
              </w:rPr>
            </w:pPr>
            <w:r w:rsidRPr="00D618E2">
              <w:rPr>
                <w:b/>
                <w:sz w:val="24"/>
                <w:szCs w:val="24"/>
              </w:rPr>
              <w:t>Office Hours</w:t>
            </w:r>
          </w:p>
        </w:tc>
      </w:tr>
      <w:tr w:rsidR="008F65EE" w:rsidRPr="004724E2" w14:paraId="682116F4" w14:textId="77777777" w:rsidTr="00CE2CE9">
        <w:tc>
          <w:tcPr>
            <w:tcW w:w="4788" w:type="dxa"/>
          </w:tcPr>
          <w:p w14:paraId="2E7A0EE8" w14:textId="0540DC40" w:rsidR="008F65EE" w:rsidRPr="00D618E2" w:rsidRDefault="008F65EE" w:rsidP="00CE2CE9">
            <w:pPr>
              <w:spacing w:before="100" w:beforeAutospacing="1" w:after="100" w:afterAutospacing="1"/>
              <w:contextualSpacing/>
              <w:jc w:val="center"/>
              <w:rPr>
                <w:sz w:val="24"/>
                <w:szCs w:val="24"/>
              </w:rPr>
            </w:pPr>
            <w:r w:rsidRPr="00D618E2">
              <w:rPr>
                <w:sz w:val="24"/>
                <w:szCs w:val="24"/>
              </w:rPr>
              <w:t xml:space="preserve">TR </w:t>
            </w:r>
            <w:r w:rsidR="00F60460">
              <w:rPr>
                <w:sz w:val="24"/>
                <w:szCs w:val="24"/>
              </w:rPr>
              <w:t>9</w:t>
            </w:r>
            <w:r w:rsidR="003A30AF">
              <w:rPr>
                <w:sz w:val="24"/>
                <w:szCs w:val="24"/>
              </w:rPr>
              <w:t>:30</w:t>
            </w:r>
            <w:r w:rsidRPr="00D618E2">
              <w:rPr>
                <w:sz w:val="24"/>
                <w:szCs w:val="24"/>
              </w:rPr>
              <w:t>–1</w:t>
            </w:r>
            <w:r w:rsidR="00F60460">
              <w:rPr>
                <w:sz w:val="24"/>
                <w:szCs w:val="24"/>
              </w:rPr>
              <w:t>0</w:t>
            </w:r>
            <w:r w:rsidRPr="00D618E2">
              <w:rPr>
                <w:sz w:val="24"/>
                <w:szCs w:val="24"/>
              </w:rPr>
              <w:t xml:space="preserve">:45 </w:t>
            </w:r>
            <w:r w:rsidR="003A30AF">
              <w:rPr>
                <w:sz w:val="24"/>
                <w:szCs w:val="24"/>
              </w:rPr>
              <w:t>p</w:t>
            </w:r>
            <w:r w:rsidRPr="00D618E2">
              <w:rPr>
                <w:sz w:val="24"/>
                <w:szCs w:val="24"/>
              </w:rPr>
              <w:t>m</w:t>
            </w:r>
          </w:p>
          <w:p w14:paraId="30673B68" w14:textId="673C4634" w:rsidR="003A30AF" w:rsidRPr="003A30AF" w:rsidRDefault="003A30AF" w:rsidP="00CE2CE9">
            <w:pPr>
              <w:jc w:val="center"/>
              <w:rPr>
                <w:rStyle w:val="Hyperlink"/>
                <w:color w:val="000000" w:themeColor="text1"/>
                <w:u w:val="none"/>
                <w:shd w:val="clear" w:color="auto" w:fill="FFFFFF"/>
              </w:rPr>
            </w:pPr>
            <w:r w:rsidRPr="003A30AF">
              <w:rPr>
                <w:rStyle w:val="Hyperlink"/>
                <w:color w:val="000000" w:themeColor="text1"/>
                <w:u w:val="none"/>
                <w:shd w:val="clear" w:color="auto" w:fill="FFFFFF"/>
              </w:rPr>
              <w:t>&amp;</w:t>
            </w:r>
          </w:p>
          <w:p w14:paraId="0E5E1B5A" w14:textId="5ECE62B2" w:rsidR="003A30AF" w:rsidRPr="00F60460" w:rsidRDefault="00F60460" w:rsidP="00CE2CE9">
            <w:pPr>
              <w:jc w:val="center"/>
              <w:rPr>
                <w:color w:val="000000" w:themeColor="text1"/>
                <w:sz w:val="24"/>
                <w:szCs w:val="24"/>
              </w:rPr>
            </w:pPr>
            <w:r w:rsidRPr="00F60460">
              <w:rPr>
                <w:rStyle w:val="Hyperlink"/>
                <w:color w:val="000000" w:themeColor="text1"/>
                <w:u w:val="none"/>
                <w:shd w:val="clear" w:color="auto" w:fill="FFFFFF"/>
              </w:rPr>
              <w:t xml:space="preserve">Classroom: </w:t>
            </w:r>
            <w:r w:rsidR="007B186B">
              <w:rPr>
                <w:rStyle w:val="Hyperlink"/>
                <w:color w:val="000000" w:themeColor="text1"/>
                <w:u w:val="none"/>
                <w:shd w:val="clear" w:color="auto" w:fill="FFFFFF"/>
              </w:rPr>
              <w:t>L</w:t>
            </w:r>
            <w:r w:rsidR="007B186B">
              <w:rPr>
                <w:rStyle w:val="Hyperlink"/>
                <w:color w:val="000000" w:themeColor="text1"/>
                <w:shd w:val="clear" w:color="auto" w:fill="FFFFFF"/>
              </w:rPr>
              <w:t>IB 203</w:t>
            </w:r>
          </w:p>
          <w:p w14:paraId="6F171423" w14:textId="77777777" w:rsidR="008F65EE" w:rsidRPr="00D618E2" w:rsidRDefault="008F65EE" w:rsidP="00CE2CE9">
            <w:pPr>
              <w:spacing w:before="100" w:beforeAutospacing="1" w:after="100" w:afterAutospacing="1"/>
              <w:contextualSpacing/>
              <w:jc w:val="center"/>
              <w:rPr>
                <w:sz w:val="24"/>
                <w:szCs w:val="24"/>
              </w:rPr>
            </w:pPr>
          </w:p>
        </w:tc>
        <w:tc>
          <w:tcPr>
            <w:tcW w:w="4788" w:type="dxa"/>
          </w:tcPr>
          <w:p w14:paraId="67F49D12" w14:textId="5CB99D05" w:rsidR="004A35B5" w:rsidRDefault="004A35B5" w:rsidP="004A35B5">
            <w:pPr>
              <w:spacing w:before="100" w:beforeAutospacing="1" w:after="100" w:afterAutospacing="1"/>
              <w:contextualSpacing/>
              <w:jc w:val="center"/>
            </w:pPr>
            <w:r>
              <w:t>Tuesday 12:00-1:00</w:t>
            </w:r>
          </w:p>
          <w:p w14:paraId="2E3AB00E" w14:textId="539A098C" w:rsidR="004A35B5" w:rsidRDefault="004A35B5" w:rsidP="004A35B5">
            <w:pPr>
              <w:spacing w:before="100" w:beforeAutospacing="1" w:after="100" w:afterAutospacing="1"/>
              <w:contextualSpacing/>
              <w:jc w:val="center"/>
            </w:pPr>
            <w:r>
              <w:t>Thursday 11:00-1:00</w:t>
            </w:r>
          </w:p>
          <w:p w14:paraId="1C80CDDF" w14:textId="77777777" w:rsidR="004A35B5" w:rsidRPr="00E36881" w:rsidRDefault="004A35B5" w:rsidP="004A35B5">
            <w:pPr>
              <w:spacing w:before="100" w:beforeAutospacing="1" w:after="100" w:afterAutospacing="1"/>
              <w:contextualSpacing/>
              <w:jc w:val="center"/>
            </w:pPr>
            <w:r>
              <w:t>Zoom: Join</w:t>
            </w:r>
          </w:p>
          <w:p w14:paraId="1466B41D" w14:textId="77777777" w:rsidR="004A35B5" w:rsidRDefault="00000000" w:rsidP="004A35B5">
            <w:pPr>
              <w:jc w:val="center"/>
              <w:rPr>
                <w:rStyle w:val="Hyperlink"/>
                <w:shd w:val="clear" w:color="auto" w:fill="FFFFFF"/>
              </w:rPr>
            </w:pPr>
            <w:hyperlink r:id="rId9" w:history="1">
              <w:r w:rsidR="004A35B5" w:rsidRPr="00D34906">
                <w:rPr>
                  <w:rStyle w:val="Hyperlink"/>
                  <w:shd w:val="clear" w:color="auto" w:fill="FFFFFF"/>
                </w:rPr>
                <w:t>https://bridgew.zoom.us/j/6404308382</w:t>
              </w:r>
            </w:hyperlink>
          </w:p>
          <w:p w14:paraId="431876AE" w14:textId="77777777" w:rsidR="004A35B5" w:rsidRDefault="004A35B5" w:rsidP="004A35B5">
            <w:pPr>
              <w:jc w:val="center"/>
              <w:rPr>
                <w:rStyle w:val="Hyperlink"/>
                <w:shd w:val="clear" w:color="auto" w:fill="FFFFFF"/>
              </w:rPr>
            </w:pPr>
          </w:p>
          <w:p w14:paraId="43D54767" w14:textId="1621C9AE" w:rsidR="008F65EE" w:rsidRPr="00D618E2" w:rsidRDefault="004A35B5" w:rsidP="004A35B5">
            <w:pPr>
              <w:spacing w:before="100" w:beforeAutospacing="1" w:after="100" w:afterAutospacing="1"/>
              <w:contextualSpacing/>
              <w:jc w:val="center"/>
              <w:rPr>
                <w:sz w:val="24"/>
                <w:szCs w:val="24"/>
              </w:rPr>
            </w:pPr>
            <w:r>
              <w:t xml:space="preserve">Please reserve your time for the office hours </w:t>
            </w:r>
            <w:hyperlink r:id="rId10" w:history="1">
              <w:r w:rsidR="00A35C4B" w:rsidRPr="00A35C4B">
                <w:rPr>
                  <w:rStyle w:val="Hyperlink"/>
                </w:rPr>
                <w:t>here</w:t>
              </w:r>
            </w:hyperlink>
            <w:r w:rsidR="00A35C4B">
              <w:t>.</w:t>
            </w:r>
          </w:p>
        </w:tc>
      </w:tr>
    </w:tbl>
    <w:p w14:paraId="587A74FE" w14:textId="77777777" w:rsidR="008F65EE" w:rsidRPr="004724E2" w:rsidRDefault="008F65EE" w:rsidP="008F65EE">
      <w:pPr>
        <w:rPr>
          <w:color w:val="0563C1" w:themeColor="hyperlink"/>
        </w:rPr>
      </w:pPr>
    </w:p>
    <w:p w14:paraId="6CE712C1" w14:textId="77777777" w:rsidR="008F65EE" w:rsidRPr="004724E2" w:rsidRDefault="008F65EE" w:rsidP="008F65EE">
      <w:pPr>
        <w:spacing w:before="100" w:beforeAutospacing="1" w:after="100" w:afterAutospacing="1"/>
        <w:contextualSpacing/>
        <w:rPr>
          <w:b/>
        </w:rPr>
      </w:pPr>
      <w:r w:rsidRPr="004724E2">
        <w:rPr>
          <w:b/>
        </w:rPr>
        <w:t xml:space="preserve">Course Description </w:t>
      </w:r>
    </w:p>
    <w:p w14:paraId="3C894922" w14:textId="77777777" w:rsidR="00F60460" w:rsidRDefault="00F60460" w:rsidP="00F60460">
      <w:pPr>
        <w:snapToGrid w:val="0"/>
        <w:spacing w:before="100" w:beforeAutospacing="1" w:after="100" w:afterAutospacing="1"/>
      </w:pPr>
      <w:r w:rsidRPr="004E0F31">
        <w:t xml:space="preserve">Our world has encountered various uncertainties over global environmental issues originating from structured confrontations between government and non-government experts and from contradictions between science and localized knowledge. This course introduces various global environmental controversies and public debates regarding environmental philosophy such as precautionary principle and sustainable development; principles versus politics such as military exemption from environmental regulations; energy safety such as nuclear power, biofuels, hydropower; environmental justice such as conservation vs. the Indigenous Peoples' rights for development. The learning outcomes of this course will 1) understand the multifaceted features of environmental issues by identifying the structures and processes of those issues, 2) integrate political, economic, and social challenges to propel the positive transformation of the environmental policies, and 3) develop interpersonal and leadership skills by engaging in a problem-based service learning. </w:t>
      </w:r>
    </w:p>
    <w:p w14:paraId="3A5AAFDD" w14:textId="77777777" w:rsidR="008F65EE" w:rsidRPr="004724E2" w:rsidRDefault="008F65EE" w:rsidP="008F65EE">
      <w:pPr>
        <w:rPr>
          <w:color w:val="000000"/>
        </w:rPr>
      </w:pPr>
    </w:p>
    <w:p w14:paraId="441996D0" w14:textId="77777777" w:rsidR="008F65EE" w:rsidRPr="004724E2" w:rsidRDefault="008F65EE" w:rsidP="008F65EE">
      <w:pPr>
        <w:rPr>
          <w:b/>
        </w:rPr>
      </w:pPr>
      <w:r w:rsidRPr="004724E2">
        <w:rPr>
          <w:b/>
        </w:rPr>
        <w:t>Course LEARNING OUTCOMES</w:t>
      </w:r>
    </w:p>
    <w:p w14:paraId="24BB8820" w14:textId="77777777" w:rsidR="008F65EE" w:rsidRPr="004724E2" w:rsidRDefault="008F65EE" w:rsidP="008F65EE">
      <w:r w:rsidRPr="004724E2">
        <w:t xml:space="preserve">Students will </w:t>
      </w:r>
    </w:p>
    <w:p w14:paraId="4961EFF1" w14:textId="1566556E" w:rsidR="008F65EE" w:rsidRPr="004724E2" w:rsidRDefault="008F65EE" w:rsidP="008F65EE">
      <w:pPr>
        <w:pStyle w:val="ListParagraph"/>
        <w:numPr>
          <w:ilvl w:val="0"/>
          <w:numId w:val="33"/>
        </w:numPr>
        <w:rPr>
          <w:szCs w:val="24"/>
        </w:rPr>
      </w:pPr>
      <w:r w:rsidRPr="004724E2">
        <w:rPr>
          <w:szCs w:val="24"/>
        </w:rPr>
        <w:t>understand the structures of</w:t>
      </w:r>
      <w:r w:rsidR="00F60460">
        <w:rPr>
          <w:szCs w:val="24"/>
        </w:rPr>
        <w:t xml:space="preserve"> global environmental politics </w:t>
      </w:r>
    </w:p>
    <w:p w14:paraId="0A42D9B1" w14:textId="2F179B0D" w:rsidR="00F60460" w:rsidRPr="00F60460" w:rsidRDefault="008F65EE" w:rsidP="00F60460">
      <w:pPr>
        <w:pStyle w:val="ListParagraph"/>
        <w:numPr>
          <w:ilvl w:val="0"/>
          <w:numId w:val="33"/>
        </w:numPr>
        <w:rPr>
          <w:szCs w:val="24"/>
        </w:rPr>
      </w:pPr>
      <w:r w:rsidRPr="004724E2">
        <w:rPr>
          <w:szCs w:val="24"/>
        </w:rPr>
        <w:t xml:space="preserve">apply their understanding to identify challenges of </w:t>
      </w:r>
      <w:r w:rsidR="00F60460" w:rsidRPr="00524D85">
        <w:rPr>
          <w:b/>
          <w:bCs/>
          <w:szCs w:val="24"/>
        </w:rPr>
        <w:t xml:space="preserve">global </w:t>
      </w:r>
      <w:r w:rsidR="00524D85" w:rsidRPr="00524D85">
        <w:rPr>
          <w:b/>
          <w:bCs/>
          <w:szCs w:val="24"/>
        </w:rPr>
        <w:t>and local</w:t>
      </w:r>
      <w:r w:rsidR="00524D85">
        <w:rPr>
          <w:szCs w:val="24"/>
        </w:rPr>
        <w:t xml:space="preserve"> </w:t>
      </w:r>
      <w:r w:rsidR="00F60460">
        <w:rPr>
          <w:szCs w:val="24"/>
        </w:rPr>
        <w:t xml:space="preserve">environmental issues </w:t>
      </w:r>
    </w:p>
    <w:p w14:paraId="7E2C0162" w14:textId="3B936F5B" w:rsidR="008F65EE" w:rsidRPr="004724E2" w:rsidRDefault="008F65EE" w:rsidP="008F65EE">
      <w:pPr>
        <w:pStyle w:val="ListParagraph"/>
        <w:numPr>
          <w:ilvl w:val="0"/>
          <w:numId w:val="33"/>
        </w:numPr>
        <w:rPr>
          <w:szCs w:val="24"/>
        </w:rPr>
      </w:pPr>
      <w:r w:rsidRPr="004724E2">
        <w:rPr>
          <w:szCs w:val="24"/>
        </w:rPr>
        <w:t xml:space="preserve">integrate political, economic, and social solutions to propel the positive transformation of the </w:t>
      </w:r>
      <w:r w:rsidRPr="00524D85">
        <w:rPr>
          <w:b/>
          <w:bCs/>
          <w:szCs w:val="24"/>
        </w:rPr>
        <w:t xml:space="preserve">international </w:t>
      </w:r>
      <w:r w:rsidR="00524D85" w:rsidRPr="00524D85">
        <w:rPr>
          <w:b/>
          <w:bCs/>
          <w:szCs w:val="24"/>
        </w:rPr>
        <w:t xml:space="preserve">and </w:t>
      </w:r>
      <w:r w:rsidR="00524D85">
        <w:rPr>
          <w:b/>
          <w:bCs/>
          <w:szCs w:val="24"/>
        </w:rPr>
        <w:t>local</w:t>
      </w:r>
      <w:r w:rsidR="00524D85">
        <w:rPr>
          <w:szCs w:val="24"/>
        </w:rPr>
        <w:t xml:space="preserve"> </w:t>
      </w:r>
      <w:r w:rsidR="00F60460">
        <w:rPr>
          <w:szCs w:val="24"/>
        </w:rPr>
        <w:t>debates</w:t>
      </w:r>
      <w:r w:rsidRPr="004724E2">
        <w:rPr>
          <w:szCs w:val="24"/>
        </w:rPr>
        <w:t xml:space="preserve"> </w:t>
      </w:r>
    </w:p>
    <w:p w14:paraId="793E0708" w14:textId="3D422291" w:rsidR="008F65EE" w:rsidRPr="004724E2" w:rsidRDefault="008F65EE" w:rsidP="008F65EE">
      <w:pPr>
        <w:pStyle w:val="ListParagraph"/>
        <w:numPr>
          <w:ilvl w:val="0"/>
          <w:numId w:val="33"/>
        </w:numPr>
        <w:rPr>
          <w:szCs w:val="24"/>
        </w:rPr>
      </w:pPr>
      <w:r w:rsidRPr="004724E2">
        <w:rPr>
          <w:szCs w:val="24"/>
        </w:rPr>
        <w:t xml:space="preserve">find what contributions can be made by individuals to improve the capacity of the international </w:t>
      </w:r>
      <w:r w:rsidR="00524D85">
        <w:rPr>
          <w:szCs w:val="24"/>
        </w:rPr>
        <w:t xml:space="preserve">and local </w:t>
      </w:r>
      <w:r w:rsidRPr="004724E2">
        <w:rPr>
          <w:szCs w:val="24"/>
        </w:rPr>
        <w:t xml:space="preserve">community </w:t>
      </w:r>
    </w:p>
    <w:p w14:paraId="3F8A96DA" w14:textId="7042E2E2" w:rsidR="008F65EE" w:rsidRPr="004724E2" w:rsidRDefault="008F65EE" w:rsidP="008F65EE">
      <w:pPr>
        <w:pStyle w:val="ListParagraph"/>
        <w:numPr>
          <w:ilvl w:val="0"/>
          <w:numId w:val="33"/>
        </w:numPr>
        <w:rPr>
          <w:szCs w:val="24"/>
        </w:rPr>
      </w:pPr>
      <w:r w:rsidRPr="004724E2">
        <w:rPr>
          <w:szCs w:val="24"/>
        </w:rPr>
        <w:t xml:space="preserve">learn how to </w:t>
      </w:r>
      <w:r w:rsidR="00524D85">
        <w:rPr>
          <w:szCs w:val="24"/>
        </w:rPr>
        <w:t>conduct</w:t>
      </w:r>
      <w:r w:rsidRPr="004724E2">
        <w:rPr>
          <w:szCs w:val="24"/>
        </w:rPr>
        <w:t xml:space="preserve"> academic research</w:t>
      </w:r>
    </w:p>
    <w:p w14:paraId="42C9FFAA" w14:textId="77777777" w:rsidR="008F65EE" w:rsidRPr="004724E2" w:rsidRDefault="008F65EE" w:rsidP="008F65EE"/>
    <w:p w14:paraId="5A61E7C2" w14:textId="77777777" w:rsidR="008F65EE" w:rsidRPr="004724E2" w:rsidRDefault="008F65EE" w:rsidP="008F65EE">
      <w:pPr>
        <w:pStyle w:val="xmsonormal"/>
        <w:shd w:val="clear" w:color="auto" w:fill="FFFFFF"/>
        <w:spacing w:before="0" w:beforeAutospacing="0" w:after="0" w:afterAutospacing="0"/>
        <w:rPr>
          <w:b/>
          <w:color w:val="212121"/>
        </w:rPr>
      </w:pPr>
      <w:r w:rsidRPr="004724E2">
        <w:rPr>
          <w:b/>
          <w:color w:val="212121"/>
        </w:rPr>
        <w:t>BSU Departmental of Political Science Learning Outcomes:</w:t>
      </w:r>
    </w:p>
    <w:p w14:paraId="7904F6DB" w14:textId="77777777" w:rsidR="008F65EE" w:rsidRPr="004724E2" w:rsidRDefault="008F65EE" w:rsidP="008F65EE">
      <w:pPr>
        <w:pStyle w:val="xmsonormal"/>
        <w:numPr>
          <w:ilvl w:val="0"/>
          <w:numId w:val="34"/>
        </w:numPr>
        <w:shd w:val="clear" w:color="auto" w:fill="FFFFFF"/>
        <w:spacing w:before="0" w:beforeAutospacing="0" w:after="0" w:afterAutospacing="0"/>
        <w:rPr>
          <w:color w:val="212121"/>
        </w:rPr>
      </w:pPr>
      <w:r w:rsidRPr="004724E2">
        <w:rPr>
          <w:color w:val="212121"/>
        </w:rPr>
        <w:t>Critical Analysis of Political Processes, Institutions, &amp; Practices: Students will critically assess the systematic factors that underlie political processes, systems, and practices.</w:t>
      </w:r>
    </w:p>
    <w:p w14:paraId="4E7F39A7" w14:textId="5C2F896B" w:rsidR="008F65EE" w:rsidRPr="004724E2" w:rsidRDefault="008F65EE" w:rsidP="008F65EE">
      <w:pPr>
        <w:pStyle w:val="xmsonormal"/>
        <w:numPr>
          <w:ilvl w:val="0"/>
          <w:numId w:val="34"/>
        </w:numPr>
        <w:shd w:val="clear" w:color="auto" w:fill="FFFFFF"/>
        <w:spacing w:before="0" w:beforeAutospacing="0" w:after="0" w:afterAutospacing="0"/>
        <w:rPr>
          <w:color w:val="212121"/>
        </w:rPr>
      </w:pPr>
      <w:r w:rsidRPr="004724E2">
        <w:rPr>
          <w:color w:val="212121"/>
        </w:rPr>
        <w:lastRenderedPageBreak/>
        <w:t xml:space="preserve">Effective </w:t>
      </w:r>
      <w:r w:rsidR="00F60460">
        <w:rPr>
          <w:color w:val="212121"/>
        </w:rPr>
        <w:t>Written and Spoken</w:t>
      </w:r>
      <w:r w:rsidRPr="004724E2">
        <w:rPr>
          <w:color w:val="212121"/>
        </w:rPr>
        <w:t xml:space="preserve"> Communication: Students will effectively communicate about political systems, processes, and theories in a rigorous manner by developing cogent, logical arguments that properly employ and make use of relevant evidence.</w:t>
      </w:r>
    </w:p>
    <w:p w14:paraId="01D38C85" w14:textId="77777777" w:rsidR="008F65EE" w:rsidRPr="004724E2" w:rsidRDefault="008F65EE" w:rsidP="008F65EE">
      <w:pPr>
        <w:pStyle w:val="NoSpacing"/>
        <w:rPr>
          <w:rFonts w:ascii="Times New Roman" w:hAnsi="Times New Roman" w:cs="Times New Roman"/>
          <w:b/>
          <w:bCs/>
        </w:rPr>
      </w:pPr>
    </w:p>
    <w:p w14:paraId="48862FD9" w14:textId="4D35BADE" w:rsidR="008F65EE" w:rsidRDefault="008F65EE" w:rsidP="00F60460">
      <w:pPr>
        <w:pStyle w:val="NoSpacing"/>
        <w:rPr>
          <w:rFonts w:ascii="Times New Roman" w:hAnsi="Times New Roman" w:cs="Times New Roman"/>
        </w:rPr>
      </w:pPr>
      <w:r w:rsidRPr="004724E2">
        <w:rPr>
          <w:rFonts w:ascii="Times New Roman" w:hAnsi="Times New Roman" w:cs="Times New Roman"/>
          <w:b/>
          <w:bCs/>
        </w:rPr>
        <w:t>Readings for the Course.</w:t>
      </w:r>
      <w:r w:rsidRPr="004724E2">
        <w:rPr>
          <w:rFonts w:ascii="Times New Roman" w:hAnsi="Times New Roman" w:cs="Times New Roman"/>
        </w:rPr>
        <w:t xml:space="preserve"> </w:t>
      </w:r>
      <w:r w:rsidR="00F60460">
        <w:rPr>
          <w:rFonts w:ascii="Times New Roman" w:hAnsi="Times New Roman" w:cs="Times New Roman"/>
        </w:rPr>
        <w:t xml:space="preserve">There is no required textbook for this course. All the assigned readings will be provided by the instructor. </w:t>
      </w:r>
    </w:p>
    <w:p w14:paraId="214EABFE" w14:textId="77777777" w:rsidR="00F60460" w:rsidRPr="004724E2" w:rsidRDefault="00F60460" w:rsidP="00F60460">
      <w:pPr>
        <w:pStyle w:val="NoSpacing"/>
        <w:rPr>
          <w:rFonts w:ascii="Times New Roman" w:hAnsi="Times New Roman" w:cs="Times New Roman"/>
          <w:i/>
        </w:rPr>
      </w:pPr>
    </w:p>
    <w:p w14:paraId="5EE6762A" w14:textId="77777777" w:rsidR="008F65EE" w:rsidRPr="004724E2" w:rsidRDefault="008F65EE" w:rsidP="008F65EE">
      <w:pPr>
        <w:pStyle w:val="NoSpacing"/>
        <w:contextualSpacing/>
        <w:rPr>
          <w:rFonts w:ascii="Times New Roman" w:hAnsi="Times New Roman" w:cs="Times New Roman"/>
          <w:b/>
          <w:u w:val="single"/>
        </w:rPr>
      </w:pPr>
      <w:r w:rsidRPr="004724E2">
        <w:rPr>
          <w:rFonts w:ascii="Times New Roman" w:hAnsi="Times New Roman" w:cs="Times New Roman"/>
          <w:b/>
          <w:u w:val="single"/>
        </w:rPr>
        <w:t>Academic Honesty</w:t>
      </w:r>
    </w:p>
    <w:p w14:paraId="4A501D65" w14:textId="03048405" w:rsidR="008F65EE" w:rsidRPr="004724E2" w:rsidRDefault="008F65EE" w:rsidP="008F65EE">
      <w:pPr>
        <w:pStyle w:val="NoSpacing"/>
        <w:contextualSpacing/>
        <w:rPr>
          <w:rFonts w:ascii="Times New Roman" w:hAnsi="Times New Roman" w:cs="Times New Roman"/>
        </w:rPr>
      </w:pPr>
      <w:r w:rsidRPr="004724E2">
        <w:rPr>
          <w:rFonts w:ascii="Times New Roman" w:eastAsia="Times New Roman" w:hAnsi="Times New Roman" w:cs="Times New Roman"/>
        </w:rPr>
        <w:t xml:space="preserve">If you use an idea or a fact without attribution, you are plagiarizing someone else’s work. </w:t>
      </w:r>
      <w:r w:rsidRPr="004724E2">
        <w:rPr>
          <w:rFonts w:ascii="Times New Roman" w:hAnsi="Times New Roman" w:cs="Times New Roman"/>
        </w:rPr>
        <w:t>Cheating of any kind, including copying the work of another student or claiming another person’s work as your own (plagiarism) is unacceptable in this class.  This includes copying papers off the internet.  Anyone who violates the University’s Academic integrity Policy (</w:t>
      </w:r>
      <w:hyperlink r:id="rId11" w:history="1">
        <w:r w:rsidR="006D5607" w:rsidRPr="00583E98">
          <w:rPr>
            <w:rStyle w:val="Hyperlink"/>
          </w:rPr>
          <w:t>https://catalog.bridgew.edu/content.php?catoid=15&amp;navoid=1558&amp;hl=academic+honesty&amp;returnto=search)</w:t>
        </w:r>
      </w:hyperlink>
      <w:r w:rsidR="006D5607">
        <w:t xml:space="preserve"> </w:t>
      </w:r>
      <w:r w:rsidRPr="004724E2">
        <w:rPr>
          <w:rFonts w:ascii="Times New Roman" w:hAnsi="Times New Roman" w:cs="Times New Roman"/>
        </w:rPr>
        <w:t xml:space="preserve">will be punished according to policy.  </w:t>
      </w:r>
      <w:r w:rsidRPr="004724E2">
        <w:rPr>
          <w:rFonts w:ascii="Times New Roman" w:eastAsia="Times New Roman" w:hAnsi="Times New Roman" w:cs="Times New Roman"/>
        </w:rPr>
        <w:t xml:space="preserve">For examples of plagiarism and how to avoid it, see </w:t>
      </w:r>
      <w:r w:rsidRPr="004724E2">
        <w:rPr>
          <w:rFonts w:ascii="Times New Roman" w:eastAsia="Times New Roman" w:hAnsi="Times New Roman" w:cs="Times New Roman"/>
          <w:i/>
          <w:iCs/>
        </w:rPr>
        <w:t>&lt;</w:t>
      </w:r>
      <w:hyperlink r:id="rId12" w:history="1">
        <w:r w:rsidRPr="004724E2">
          <w:rPr>
            <w:rFonts w:ascii="Times New Roman" w:eastAsia="Times New Roman" w:hAnsi="Times New Roman" w:cs="Times New Roman"/>
            <w:u w:val="single"/>
          </w:rPr>
          <w:t>http://www.csub.edu/ssric-trd/howto/plagiarism.htm</w:t>
        </w:r>
      </w:hyperlink>
      <w:r w:rsidRPr="004724E2">
        <w:rPr>
          <w:rFonts w:ascii="Times New Roman" w:eastAsia="Times New Roman" w:hAnsi="Times New Roman" w:cs="Times New Roman"/>
          <w:i/>
          <w:iCs/>
        </w:rPr>
        <w:t xml:space="preserve">&gt;. </w:t>
      </w:r>
      <w:r w:rsidRPr="004724E2">
        <w:rPr>
          <w:rFonts w:ascii="Times New Roman" w:eastAsia="Times New Roman" w:hAnsi="Times New Roman" w:cs="Times New Roman"/>
        </w:rPr>
        <w:t xml:space="preserve">Plagiarism often comes as the result of a student being up against a deadline without being able to meet it. </w:t>
      </w:r>
      <w:r w:rsidRPr="004724E2">
        <w:rPr>
          <w:rFonts w:ascii="Times New Roman" w:hAnsi="Times New Roman" w:cs="Times New Roman"/>
        </w:rPr>
        <w:t xml:space="preserve">Give yourself enough time to complete your assignments. All the assignments should be submitted through Blackboard. Blackboard uses </w:t>
      </w:r>
      <w:r w:rsidRPr="004724E2">
        <w:rPr>
          <w:rFonts w:ascii="Times New Roman" w:hAnsi="Times New Roman" w:cs="Times New Roman"/>
          <w:b/>
          <w:highlight w:val="yellow"/>
        </w:rPr>
        <w:t>SafeAssign</w:t>
      </w:r>
      <w:r w:rsidRPr="004724E2">
        <w:rPr>
          <w:rFonts w:ascii="Times New Roman" w:hAnsi="Times New Roman" w:cs="Times New Roman"/>
        </w:rPr>
        <w:t xml:space="preserve"> to check plagiarism. </w:t>
      </w:r>
    </w:p>
    <w:p w14:paraId="7E849A5B" w14:textId="77777777" w:rsidR="008F65EE" w:rsidRPr="004724E2" w:rsidRDefault="008F65EE" w:rsidP="008F65EE">
      <w:pPr>
        <w:pStyle w:val="NoSpacing"/>
        <w:contextualSpacing/>
        <w:rPr>
          <w:rFonts w:ascii="Times New Roman" w:hAnsi="Times New Roman" w:cs="Times New Roman"/>
        </w:rPr>
      </w:pPr>
    </w:p>
    <w:p w14:paraId="4022A020" w14:textId="77777777" w:rsidR="008F65EE" w:rsidRPr="004724E2" w:rsidRDefault="008F65EE" w:rsidP="008F6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contextualSpacing/>
        <w:rPr>
          <w:b/>
          <w:u w:val="single"/>
        </w:rPr>
      </w:pPr>
      <w:r w:rsidRPr="004724E2">
        <w:rPr>
          <w:b/>
          <w:u w:val="single"/>
        </w:rPr>
        <w:t>Email/Blackboard 9</w:t>
      </w:r>
    </w:p>
    <w:p w14:paraId="0B65CA43" w14:textId="77777777" w:rsidR="008F65EE" w:rsidRPr="004724E2" w:rsidRDefault="008F65EE" w:rsidP="008F6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contextualSpacing/>
      </w:pPr>
      <w:r w:rsidRPr="004724E2">
        <w:t xml:space="preserve">You are required to have an active Bridgewater email account and use the resources made available to you on the course’s Blackboard 9 page.  If you have not yet activated your campus email account, I suggest that you do so as soon as possible.  Class announcements including cancellations and/or changes to the syllabus will be posted on Blackboard 9.  For those of you </w:t>
      </w:r>
      <w:proofErr w:type="spellStart"/>
      <w:r w:rsidRPr="004724E2">
        <w:t>new</w:t>
      </w:r>
      <w:proofErr w:type="spellEnd"/>
      <w:r w:rsidRPr="004724E2">
        <w:t xml:space="preserve"> to Blackboard, the following information may be helpful:</w:t>
      </w:r>
    </w:p>
    <w:p w14:paraId="5B0D2FA0" w14:textId="77777777" w:rsidR="008F65EE" w:rsidRPr="004724E2" w:rsidRDefault="008F65EE" w:rsidP="008F65EE">
      <w:pPr>
        <w:pStyle w:val="ListParagraph"/>
        <w:numPr>
          <w:ilvl w:val="0"/>
          <w:numId w:val="2"/>
        </w:numPr>
        <w:spacing w:before="100" w:beforeAutospacing="1"/>
        <w:rPr>
          <w:color w:val="000000"/>
          <w:szCs w:val="24"/>
        </w:rPr>
      </w:pPr>
      <w:r w:rsidRPr="004724E2">
        <w:rPr>
          <w:color w:val="000000"/>
          <w:szCs w:val="24"/>
        </w:rPr>
        <w:t> </w:t>
      </w:r>
      <w:hyperlink r:id="rId13" w:tgtFrame="_blank" w:history="1">
        <w:r w:rsidRPr="004724E2">
          <w:rPr>
            <w:color w:val="0000FF"/>
            <w:szCs w:val="24"/>
            <w:u w:val="single"/>
          </w:rPr>
          <w:t>http://blackboard.bridgew.edu/student_help/</w:t>
        </w:r>
      </w:hyperlink>
    </w:p>
    <w:p w14:paraId="23E8EB50" w14:textId="77777777" w:rsidR="008F65EE" w:rsidRPr="004724E2" w:rsidRDefault="008F65EE" w:rsidP="008F65EE">
      <w:pPr>
        <w:pStyle w:val="ListParagraph"/>
        <w:numPr>
          <w:ilvl w:val="0"/>
          <w:numId w:val="2"/>
        </w:numPr>
        <w:spacing w:before="100" w:beforeAutospacing="1"/>
        <w:rPr>
          <w:color w:val="000000"/>
          <w:szCs w:val="24"/>
        </w:rPr>
      </w:pPr>
      <w:r w:rsidRPr="004724E2">
        <w:rPr>
          <w:color w:val="000000"/>
          <w:szCs w:val="24"/>
        </w:rPr>
        <w:t>Email: </w:t>
      </w:r>
      <w:hyperlink r:id="rId14" w:history="1">
        <w:r w:rsidRPr="004724E2">
          <w:rPr>
            <w:color w:val="0000FF"/>
            <w:szCs w:val="24"/>
            <w:u w:val="single"/>
          </w:rPr>
          <w:t>itsupport@brigew.edu</w:t>
        </w:r>
      </w:hyperlink>
      <w:r w:rsidRPr="004724E2">
        <w:rPr>
          <w:color w:val="000000"/>
          <w:szCs w:val="24"/>
        </w:rPr>
        <w:t>                  Phone: x2555</w:t>
      </w:r>
    </w:p>
    <w:p w14:paraId="6B0E4F38" w14:textId="77777777" w:rsidR="006D469F" w:rsidRPr="006D469F" w:rsidRDefault="006D469F" w:rsidP="006D469F">
      <w:pPr>
        <w:spacing w:before="100" w:beforeAutospacing="1" w:after="100" w:afterAutospacing="1"/>
        <w:contextualSpacing/>
        <w:rPr>
          <w:b/>
          <w:iCs/>
        </w:rPr>
      </w:pPr>
      <w:r w:rsidRPr="006D469F">
        <w:rPr>
          <w:b/>
          <w:iCs/>
        </w:rPr>
        <w:t>BSU Resources</w:t>
      </w:r>
    </w:p>
    <w:p w14:paraId="1F01F5AE" w14:textId="77777777" w:rsidR="006D469F" w:rsidRPr="006D469F" w:rsidRDefault="006D469F" w:rsidP="006D469F">
      <w:pPr>
        <w:pStyle w:val="ListParagraph"/>
        <w:numPr>
          <w:ilvl w:val="0"/>
          <w:numId w:val="35"/>
        </w:numPr>
        <w:spacing w:before="100" w:beforeAutospacing="1" w:after="100" w:afterAutospacing="1"/>
        <w:ind w:left="720"/>
        <w:rPr>
          <w:iCs/>
          <w:szCs w:val="24"/>
        </w:rPr>
      </w:pPr>
      <w:r w:rsidRPr="006D469F">
        <w:rPr>
          <w:b/>
          <w:iCs/>
          <w:szCs w:val="24"/>
        </w:rPr>
        <w:t>Publishing</w:t>
      </w:r>
      <w:r w:rsidRPr="006D469F">
        <w:rPr>
          <w:iCs/>
          <w:szCs w:val="24"/>
        </w:rPr>
        <w:t xml:space="preserve">: </w:t>
      </w:r>
      <w:r w:rsidRPr="006D469F">
        <w:rPr>
          <w:i/>
          <w:color w:val="000000"/>
          <w:szCs w:val="24"/>
        </w:rPr>
        <w:t>The Undergraduate Review</w:t>
      </w:r>
      <w:r w:rsidRPr="006D469F">
        <w:rPr>
          <w:color w:val="000000"/>
          <w:szCs w:val="24"/>
        </w:rPr>
        <w:t xml:space="preserve">, </w:t>
      </w:r>
      <w:r w:rsidRPr="006D469F">
        <w:rPr>
          <w:i/>
          <w:color w:val="000000"/>
          <w:szCs w:val="24"/>
        </w:rPr>
        <w:t>The Bridge</w:t>
      </w:r>
    </w:p>
    <w:p w14:paraId="293AE210"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b/>
          <w:iCs/>
          <w:szCs w:val="24"/>
        </w:rPr>
        <w:t>Research</w:t>
      </w:r>
      <w:r w:rsidRPr="006D469F">
        <w:rPr>
          <w:iCs/>
          <w:szCs w:val="24"/>
        </w:rPr>
        <w:t>:</w:t>
      </w:r>
      <w:r w:rsidRPr="006D469F">
        <w:rPr>
          <w:color w:val="000000"/>
          <w:szCs w:val="24"/>
        </w:rPr>
        <w:t xml:space="preserve"> ATP Summer Grants, Semester Grants</w:t>
      </w:r>
    </w:p>
    <w:p w14:paraId="52FF4F16"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b/>
          <w:color w:val="000000"/>
          <w:szCs w:val="24"/>
        </w:rPr>
        <w:t>Writing Studio</w:t>
      </w:r>
      <w:r w:rsidRPr="006D469F">
        <w:rPr>
          <w:color w:val="000000"/>
          <w:szCs w:val="24"/>
        </w:rPr>
        <w:t xml:space="preserve">: </w:t>
      </w:r>
      <w:hyperlink r:id="rId15" w:history="1">
        <w:r w:rsidRPr="006D469F">
          <w:rPr>
            <w:rStyle w:val="Hyperlink"/>
            <w:szCs w:val="24"/>
          </w:rPr>
          <w:t>https://my.bridgew.edu/departments/WritingStudio/SitePages/Home.aspx</w:t>
        </w:r>
      </w:hyperlink>
      <w:r w:rsidRPr="006D469F">
        <w:rPr>
          <w:color w:val="000000"/>
          <w:szCs w:val="24"/>
        </w:rPr>
        <w:t xml:space="preserve"> </w:t>
      </w:r>
    </w:p>
    <w:p w14:paraId="2789DF94"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b/>
          <w:color w:val="000000"/>
          <w:szCs w:val="24"/>
        </w:rPr>
        <w:t>Honors Program</w:t>
      </w:r>
      <w:r w:rsidRPr="006D469F">
        <w:rPr>
          <w:color w:val="000000"/>
          <w:szCs w:val="24"/>
        </w:rPr>
        <w:t xml:space="preserve">: </w:t>
      </w:r>
      <w:hyperlink r:id="rId16" w:history="1">
        <w:r w:rsidRPr="006D469F">
          <w:rPr>
            <w:rStyle w:val="Hyperlink"/>
            <w:szCs w:val="24"/>
          </w:rPr>
          <w:t>https://www.bridgew.edu/academics/special-academic-programs/honors-program</w:t>
        </w:r>
      </w:hyperlink>
      <w:r w:rsidRPr="006D469F">
        <w:rPr>
          <w:color w:val="000000"/>
          <w:szCs w:val="24"/>
        </w:rPr>
        <w:t xml:space="preserve"> </w:t>
      </w:r>
    </w:p>
    <w:p w14:paraId="6F52E969"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b/>
          <w:color w:val="000000"/>
          <w:szCs w:val="24"/>
        </w:rPr>
        <w:t>Studying Abroad Office</w:t>
      </w:r>
      <w:r w:rsidRPr="006D469F">
        <w:rPr>
          <w:color w:val="000000"/>
          <w:szCs w:val="24"/>
        </w:rPr>
        <w:t xml:space="preserve">: </w:t>
      </w:r>
      <w:hyperlink r:id="rId17" w:anchor="_ga=2.50152614.1024953523.1534786572-1351288215.1527112497" w:history="1">
        <w:r w:rsidRPr="006D469F">
          <w:rPr>
            <w:rStyle w:val="Hyperlink"/>
            <w:szCs w:val="24"/>
          </w:rPr>
          <w:t>https://my.bridgew.edu/departments/StudyAbroad/SitePages/Home.aspx#_ga=2.50152614.1024953523.1534786572-1351288215.1527112497</w:t>
        </w:r>
      </w:hyperlink>
      <w:r w:rsidRPr="006D469F">
        <w:rPr>
          <w:color w:val="000000"/>
          <w:szCs w:val="24"/>
        </w:rPr>
        <w:t xml:space="preserve"> </w:t>
      </w:r>
    </w:p>
    <w:p w14:paraId="5AD14745" w14:textId="77777777" w:rsidR="006D469F" w:rsidRPr="006D469F" w:rsidRDefault="006D469F" w:rsidP="006D469F">
      <w:pPr>
        <w:pStyle w:val="ListParagraph"/>
        <w:numPr>
          <w:ilvl w:val="0"/>
          <w:numId w:val="35"/>
        </w:numPr>
        <w:spacing w:before="100" w:beforeAutospacing="1" w:after="100" w:afterAutospacing="1"/>
        <w:ind w:left="720"/>
        <w:rPr>
          <w:rStyle w:val="Hyperlink"/>
          <w:b/>
          <w:iCs/>
          <w:color w:val="auto"/>
          <w:szCs w:val="24"/>
          <w:u w:val="none"/>
        </w:rPr>
      </w:pPr>
      <w:r w:rsidRPr="006D469F">
        <w:rPr>
          <w:b/>
          <w:color w:val="000000"/>
          <w:szCs w:val="24"/>
        </w:rPr>
        <w:t>Disability Resources Office</w:t>
      </w:r>
      <w:r w:rsidRPr="006D469F">
        <w:rPr>
          <w:color w:val="000000"/>
          <w:szCs w:val="24"/>
        </w:rPr>
        <w:t xml:space="preserve">: </w:t>
      </w:r>
      <w:r w:rsidRPr="006D469F">
        <w:rPr>
          <w:szCs w:val="24"/>
        </w:rPr>
        <w:t xml:space="preserve">508-531-2194, </w:t>
      </w:r>
      <w:hyperlink r:id="rId18" w:history="1">
        <w:r w:rsidRPr="006D469F">
          <w:rPr>
            <w:rStyle w:val="Hyperlink"/>
            <w:szCs w:val="24"/>
          </w:rPr>
          <w:t>disability_resources@bridgew.edu</w:t>
        </w:r>
      </w:hyperlink>
    </w:p>
    <w:p w14:paraId="29A81216"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rStyle w:val="xcontentpasted0"/>
          <w:b/>
          <w:bCs/>
          <w:color w:val="201F1E"/>
          <w:szCs w:val="24"/>
          <w:u w:val="single"/>
          <w:bdr w:val="none" w:sz="0" w:space="0" w:color="auto" w:frame="1"/>
          <w:shd w:val="clear" w:color="auto" w:fill="FFFFFF"/>
        </w:rPr>
        <w:t>Title IX and Sexual Violence </w:t>
      </w:r>
      <w:proofErr w:type="gramStart"/>
      <w:r w:rsidRPr="006D469F">
        <w:rPr>
          <w:rStyle w:val="xcontentpasted0"/>
          <w:color w:val="201F1E"/>
          <w:szCs w:val="24"/>
          <w:bdr w:val="none" w:sz="0" w:space="0" w:color="auto" w:frame="1"/>
          <w:shd w:val="clear" w:color="auto" w:fill="FFFFFF"/>
        </w:rPr>
        <w:t>The</w:t>
      </w:r>
      <w:proofErr w:type="gramEnd"/>
      <w:r w:rsidRPr="006D469F">
        <w:rPr>
          <w:rStyle w:val="xcontentpasted0"/>
          <w:color w:val="201F1E"/>
          <w:szCs w:val="24"/>
          <w:bdr w:val="none" w:sz="0" w:space="0" w:color="auto" w:frame="1"/>
          <w:shd w:val="clear" w:color="auto" w:fill="FFFFFF"/>
        </w:rPr>
        <w:t xml:space="preserve"> Office of Equal Opportunity and the Title IX Coordinator work to ensure that all members of the campus community flourish in a supportive and fair climate. See </w:t>
      </w:r>
      <w:hyperlink r:id="rId19" w:tgtFrame="_blank" w:tooltip="Original URL: https://studentbridgew.sharepoint.com/sites/OfficeofEqualOpportunity. Click or tap if you trust this link." w:history="1">
        <w:r w:rsidRPr="006D469F">
          <w:rPr>
            <w:rStyle w:val="Hyperlink"/>
            <w:szCs w:val="24"/>
            <w:bdr w:val="none" w:sz="0" w:space="0" w:color="auto" w:frame="1"/>
            <w:shd w:val="clear" w:color="auto" w:fill="F3F2F1"/>
          </w:rPr>
          <w:t>https://studentbridgew.sharepoint.com/sites/OfficeofEqualOpportunity</w:t>
        </w:r>
      </w:hyperlink>
      <w:r w:rsidRPr="006D469F">
        <w:rPr>
          <w:rStyle w:val="xcontentpasted0"/>
          <w:color w:val="201F1E"/>
          <w:szCs w:val="24"/>
          <w:bdr w:val="none" w:sz="0" w:space="0" w:color="auto" w:frame="1"/>
          <w:shd w:val="clear" w:color="auto" w:fill="FFFFFF"/>
        </w:rPr>
        <w:t xml:space="preserve"> to learn more. Note the site provides a page for Title IX and a page for Discrimination and Harassment. </w:t>
      </w:r>
      <w:r w:rsidRPr="006D469F">
        <w:rPr>
          <w:rStyle w:val="xcontentpasted0"/>
          <w:color w:val="201F1E"/>
          <w:szCs w:val="24"/>
          <w:bdr w:val="none" w:sz="0" w:space="0" w:color="auto" w:frame="1"/>
          <w:shd w:val="clear" w:color="auto" w:fill="FFFFFF"/>
        </w:rPr>
        <w:lastRenderedPageBreak/>
        <w:t xml:space="preserve">Each page contains a report form that you may utilize to report concerns of sexual violence, relationship violence, stalking, sexual harassment, or protected </w:t>
      </w:r>
      <w:proofErr w:type="gramStart"/>
      <w:r w:rsidRPr="006D469F">
        <w:rPr>
          <w:rStyle w:val="xcontentpasted0"/>
          <w:color w:val="201F1E"/>
          <w:szCs w:val="24"/>
          <w:bdr w:val="none" w:sz="0" w:space="0" w:color="auto" w:frame="1"/>
          <w:shd w:val="clear" w:color="auto" w:fill="FFFFFF"/>
        </w:rPr>
        <w:t>category based</w:t>
      </w:r>
      <w:proofErr w:type="gramEnd"/>
      <w:r w:rsidRPr="006D469F">
        <w:rPr>
          <w:rStyle w:val="xcontentpasted0"/>
          <w:color w:val="201F1E"/>
          <w:szCs w:val="24"/>
          <w:bdr w:val="none" w:sz="0" w:space="0" w:color="auto" w:frame="1"/>
          <w:shd w:val="clear" w:color="auto" w:fill="FFFFFF"/>
        </w:rPr>
        <w:t xml:space="preserve"> discrimination and harassment. (The associated form indicates that it "is unlawful to retaliate against a student, employee or any other person affiliated with the University for filing a complaint or for cooperating in an investigation of a complaint.”). To learn more about Title IX please visit: </w:t>
      </w:r>
      <w:hyperlink r:id="rId20" w:tgtFrame="_blank" w:history="1">
        <w:r w:rsidRPr="006D469F">
          <w:rPr>
            <w:rStyle w:val="Hyperlink"/>
            <w:szCs w:val="24"/>
            <w:bdr w:val="none" w:sz="0" w:space="0" w:color="auto" w:frame="1"/>
            <w:shd w:val="clear" w:color="auto" w:fill="FFFFFF"/>
          </w:rPr>
          <w:t>https://www.bridgew.edu/office/titleix</w:t>
        </w:r>
      </w:hyperlink>
      <w:r w:rsidRPr="006D469F">
        <w:rPr>
          <w:rStyle w:val="xcontentpasted0"/>
          <w:color w:val="201F1E"/>
          <w:szCs w:val="24"/>
          <w:bdr w:val="none" w:sz="0" w:space="0" w:color="auto" w:frame="1"/>
          <w:shd w:val="clear" w:color="auto" w:fill="FFFFFF"/>
        </w:rPr>
        <w:t>. The Sexual Violence Advocacy and Support Center is a </w:t>
      </w:r>
      <w:r w:rsidRPr="006D469F">
        <w:rPr>
          <w:rStyle w:val="xcontentpasted0"/>
          <w:i/>
          <w:iCs/>
          <w:color w:val="201F1E"/>
          <w:szCs w:val="24"/>
          <w:bdr w:val="none" w:sz="0" w:space="0" w:color="auto" w:frame="1"/>
          <w:shd w:val="clear" w:color="auto" w:fill="FFFFFF"/>
        </w:rPr>
        <w:t>confidential </w:t>
      </w:r>
      <w:r w:rsidRPr="006D469F">
        <w:rPr>
          <w:rStyle w:val="xcontentpasted0"/>
          <w:color w:val="201F1E"/>
          <w:szCs w:val="24"/>
          <w:bdr w:val="none" w:sz="0" w:space="0" w:color="auto" w:frame="1"/>
          <w:shd w:val="clear" w:color="auto" w:fill="FFFFFF"/>
        </w:rPr>
        <w:t>support resource for all community members who have experienced sexual, gender-based, or relationship violence and stalking. Students seeking support can fill out this form:  </w:t>
      </w:r>
      <w:hyperlink r:id="rId21" w:tgtFrame="_blank" w:tooltip="Original URL: https://cm.maxient.com/reportingform.php?BridgewaterStateUniv&amp;layout_id=34. Click or tap if you trust this link." w:history="1">
        <w:r w:rsidRPr="006D469F">
          <w:rPr>
            <w:rStyle w:val="Hyperlink"/>
            <w:szCs w:val="24"/>
            <w:bdr w:val="none" w:sz="0" w:space="0" w:color="auto" w:frame="1"/>
            <w:shd w:val="clear" w:color="auto" w:fill="FFFFFF"/>
          </w:rPr>
          <w:t>SVAS Center Support Form (maxient.com)</w:t>
        </w:r>
      </w:hyperlink>
      <w:r w:rsidRPr="006D469F">
        <w:rPr>
          <w:rStyle w:val="xcontentpasted0"/>
          <w:color w:val="201F1E"/>
          <w:szCs w:val="24"/>
          <w:bdr w:val="none" w:sz="0" w:space="0" w:color="auto" w:frame="1"/>
          <w:shd w:val="clear" w:color="auto" w:fill="FFFFFF"/>
        </w:rPr>
        <w:t> </w:t>
      </w:r>
    </w:p>
    <w:p w14:paraId="2FCA9EAD"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b/>
          <w:color w:val="000000"/>
          <w:szCs w:val="24"/>
        </w:rPr>
        <w:t>CARE Team Referral</w:t>
      </w:r>
      <w:r w:rsidRPr="006D469F">
        <w:rPr>
          <w:color w:val="000000"/>
          <w:szCs w:val="24"/>
        </w:rPr>
        <w:t xml:space="preserve">: </w:t>
      </w:r>
      <w:hyperlink r:id="rId22" w:history="1">
        <w:r w:rsidRPr="006D469F">
          <w:rPr>
            <w:rStyle w:val="Hyperlink"/>
            <w:szCs w:val="24"/>
          </w:rPr>
          <w:t>https://cm.maxient.com/reportingform.php?BridgewaterStateUniv&amp;layout_id=3</w:t>
        </w:r>
      </w:hyperlink>
      <w:r w:rsidRPr="006D469F">
        <w:rPr>
          <w:color w:val="000000"/>
          <w:szCs w:val="24"/>
        </w:rPr>
        <w:t xml:space="preserve"> </w:t>
      </w:r>
    </w:p>
    <w:p w14:paraId="0B360DAB" w14:textId="77777777" w:rsidR="006D469F" w:rsidRPr="006D469F" w:rsidRDefault="006D469F" w:rsidP="006D469F">
      <w:pPr>
        <w:pStyle w:val="ListParagraph"/>
        <w:numPr>
          <w:ilvl w:val="0"/>
          <w:numId w:val="35"/>
        </w:numPr>
        <w:spacing w:before="100" w:beforeAutospacing="1" w:after="100" w:afterAutospacing="1"/>
        <w:ind w:left="720"/>
        <w:rPr>
          <w:b/>
          <w:iCs/>
          <w:szCs w:val="24"/>
        </w:rPr>
      </w:pPr>
      <w:r w:rsidRPr="006D469F">
        <w:rPr>
          <w:b/>
          <w:color w:val="000000"/>
          <w:szCs w:val="24"/>
        </w:rPr>
        <w:t>Counseling Services</w:t>
      </w:r>
      <w:r w:rsidRPr="006D469F">
        <w:rPr>
          <w:color w:val="000000"/>
          <w:szCs w:val="24"/>
        </w:rPr>
        <w:t xml:space="preserve">: </w:t>
      </w:r>
      <w:hyperlink r:id="rId23" w:history="1">
        <w:r w:rsidRPr="006D469F">
          <w:rPr>
            <w:rStyle w:val="Hyperlink"/>
            <w:szCs w:val="24"/>
          </w:rPr>
          <w:t>https://www.bridgew.edu/student-life/wellness/counseling-services</w:t>
        </w:r>
      </w:hyperlink>
      <w:r w:rsidRPr="006D469F">
        <w:rPr>
          <w:color w:val="000000"/>
          <w:szCs w:val="24"/>
        </w:rPr>
        <w:t xml:space="preserve"> </w:t>
      </w:r>
    </w:p>
    <w:p w14:paraId="33B72327" w14:textId="77777777" w:rsidR="006D469F" w:rsidRPr="006D469F" w:rsidRDefault="006D469F" w:rsidP="006D469F">
      <w:pPr>
        <w:pStyle w:val="ListParagraph"/>
        <w:numPr>
          <w:ilvl w:val="0"/>
          <w:numId w:val="35"/>
        </w:numPr>
        <w:spacing w:before="100" w:beforeAutospacing="1" w:after="100" w:afterAutospacing="1"/>
        <w:ind w:left="720"/>
        <w:rPr>
          <w:iCs/>
          <w:szCs w:val="24"/>
        </w:rPr>
      </w:pPr>
      <w:r w:rsidRPr="006D469F">
        <w:rPr>
          <w:b/>
          <w:color w:val="000000"/>
          <w:szCs w:val="24"/>
        </w:rPr>
        <w:t>Career Services</w:t>
      </w:r>
      <w:r w:rsidRPr="006D469F">
        <w:rPr>
          <w:color w:val="000000"/>
          <w:szCs w:val="24"/>
        </w:rPr>
        <w:t>:</w:t>
      </w:r>
      <w:r w:rsidRPr="006D469F">
        <w:rPr>
          <w:iCs/>
          <w:szCs w:val="24"/>
        </w:rPr>
        <w:t xml:space="preserve"> </w:t>
      </w:r>
      <w:hyperlink r:id="rId24" w:history="1">
        <w:r w:rsidRPr="006D469F">
          <w:rPr>
            <w:rStyle w:val="Hyperlink"/>
            <w:iCs/>
            <w:szCs w:val="24"/>
          </w:rPr>
          <w:t>https://microsites.bridgew.edu/careerservices</w:t>
        </w:r>
      </w:hyperlink>
      <w:r w:rsidRPr="006D469F">
        <w:rPr>
          <w:iCs/>
          <w:szCs w:val="24"/>
        </w:rPr>
        <w:t xml:space="preserve"> </w:t>
      </w:r>
    </w:p>
    <w:p w14:paraId="13CC5454" w14:textId="77777777" w:rsidR="006D469F" w:rsidRPr="006D469F" w:rsidRDefault="006D469F" w:rsidP="006D469F">
      <w:pPr>
        <w:pStyle w:val="ListParagraph"/>
        <w:numPr>
          <w:ilvl w:val="0"/>
          <w:numId w:val="35"/>
        </w:numPr>
        <w:spacing w:before="100" w:beforeAutospacing="1" w:after="100" w:afterAutospacing="1"/>
        <w:ind w:left="720"/>
        <w:rPr>
          <w:iCs/>
          <w:szCs w:val="24"/>
        </w:rPr>
      </w:pPr>
      <w:r w:rsidRPr="006D469F">
        <w:rPr>
          <w:b/>
          <w:color w:val="000000"/>
          <w:szCs w:val="24"/>
        </w:rPr>
        <w:t>The Internship Program Office:</w:t>
      </w:r>
      <w:r w:rsidRPr="006D469F">
        <w:rPr>
          <w:iCs/>
          <w:szCs w:val="24"/>
        </w:rPr>
        <w:t xml:space="preserve"> </w:t>
      </w:r>
      <w:hyperlink r:id="rId25" w:history="1">
        <w:r w:rsidRPr="006D469F">
          <w:rPr>
            <w:rStyle w:val="Hyperlink"/>
            <w:iCs/>
            <w:szCs w:val="24"/>
          </w:rPr>
          <w:t>https://www.bridgew.edu/academics/special-academic-programs/internships</w:t>
        </w:r>
      </w:hyperlink>
      <w:r w:rsidRPr="006D469F">
        <w:rPr>
          <w:iCs/>
          <w:szCs w:val="24"/>
        </w:rPr>
        <w:t xml:space="preserve"> </w:t>
      </w:r>
    </w:p>
    <w:p w14:paraId="20CBE718" w14:textId="77777777" w:rsidR="006D469F" w:rsidRPr="006D469F" w:rsidRDefault="006D469F" w:rsidP="006D469F">
      <w:pPr>
        <w:pStyle w:val="ListParagraph"/>
        <w:numPr>
          <w:ilvl w:val="0"/>
          <w:numId w:val="35"/>
        </w:numPr>
        <w:spacing w:before="100" w:beforeAutospacing="1" w:after="100" w:afterAutospacing="1"/>
        <w:ind w:left="720"/>
        <w:rPr>
          <w:iCs/>
          <w:szCs w:val="24"/>
        </w:rPr>
      </w:pPr>
      <w:r w:rsidRPr="006D469F">
        <w:rPr>
          <w:b/>
          <w:color w:val="000000"/>
          <w:szCs w:val="24"/>
        </w:rPr>
        <w:t>Academic Achievement Center:</w:t>
      </w:r>
      <w:r w:rsidRPr="006D469F">
        <w:rPr>
          <w:iCs/>
          <w:szCs w:val="24"/>
        </w:rPr>
        <w:t xml:space="preserve"> </w:t>
      </w:r>
      <w:hyperlink r:id="rId26" w:history="1">
        <w:r w:rsidRPr="006D469F">
          <w:rPr>
            <w:rStyle w:val="Hyperlink"/>
            <w:iCs/>
            <w:szCs w:val="24"/>
          </w:rPr>
          <w:t>https://www.bridgew.edu/academics/academic-achievement/advising</w:t>
        </w:r>
      </w:hyperlink>
      <w:r w:rsidRPr="006D469F">
        <w:rPr>
          <w:iCs/>
          <w:szCs w:val="24"/>
        </w:rPr>
        <w:t xml:space="preserve"> </w:t>
      </w:r>
    </w:p>
    <w:p w14:paraId="496D4F9F" w14:textId="77777777" w:rsidR="006D469F" w:rsidRPr="006D469F" w:rsidRDefault="006D469F" w:rsidP="006D469F">
      <w:pPr>
        <w:pStyle w:val="ListParagraph"/>
        <w:numPr>
          <w:ilvl w:val="0"/>
          <w:numId w:val="35"/>
        </w:numPr>
        <w:ind w:left="720"/>
        <w:rPr>
          <w:szCs w:val="24"/>
        </w:rPr>
      </w:pPr>
      <w:r w:rsidRPr="006D469F">
        <w:rPr>
          <w:b/>
          <w:color w:val="000000"/>
          <w:szCs w:val="24"/>
        </w:rPr>
        <w:t>Academic Coaching and Research Services:</w:t>
      </w:r>
      <w:r w:rsidRPr="006D469F">
        <w:rPr>
          <w:color w:val="000000"/>
          <w:szCs w:val="24"/>
        </w:rPr>
        <w:t xml:space="preserve"> </w:t>
      </w:r>
      <w:hyperlink r:id="rId27" w:history="1">
        <w:r w:rsidRPr="006D469F">
          <w:rPr>
            <w:rStyle w:val="Hyperlink"/>
            <w:szCs w:val="24"/>
          </w:rPr>
          <w:t>https://my.bridgew.edu/departments/AcademicCoaching</w:t>
        </w:r>
      </w:hyperlink>
      <w:r w:rsidRPr="006D469F">
        <w:rPr>
          <w:color w:val="000000"/>
          <w:szCs w:val="24"/>
        </w:rPr>
        <w:t xml:space="preserve"> </w:t>
      </w:r>
    </w:p>
    <w:p w14:paraId="019460AE" w14:textId="77777777" w:rsidR="006D469F" w:rsidRPr="006D469F" w:rsidRDefault="006D469F" w:rsidP="006D469F">
      <w:pPr>
        <w:pStyle w:val="ListParagraph"/>
        <w:numPr>
          <w:ilvl w:val="0"/>
          <w:numId w:val="35"/>
        </w:numPr>
        <w:ind w:left="720"/>
        <w:rPr>
          <w:szCs w:val="24"/>
        </w:rPr>
      </w:pPr>
      <w:r w:rsidRPr="006D469F">
        <w:rPr>
          <w:b/>
          <w:color w:val="000000"/>
          <w:szCs w:val="24"/>
        </w:rPr>
        <w:t>Second Language Services:</w:t>
      </w:r>
      <w:r w:rsidRPr="006D469F">
        <w:rPr>
          <w:szCs w:val="24"/>
        </w:rPr>
        <w:t xml:space="preserve"> </w:t>
      </w:r>
      <w:hyperlink r:id="rId28" w:history="1">
        <w:r w:rsidRPr="006D469F">
          <w:rPr>
            <w:rStyle w:val="Hyperlink"/>
            <w:szCs w:val="24"/>
          </w:rPr>
          <w:t>https://my.bridgew.edu/departments/SecondLanguage/SitePages/Home.aspx</w:t>
        </w:r>
      </w:hyperlink>
      <w:r w:rsidRPr="006D469F">
        <w:rPr>
          <w:szCs w:val="24"/>
        </w:rPr>
        <w:t xml:space="preserve"> </w:t>
      </w:r>
    </w:p>
    <w:p w14:paraId="344DA57D" w14:textId="77777777" w:rsidR="006D469F" w:rsidRPr="006D469F" w:rsidRDefault="006D469F" w:rsidP="006D469F">
      <w:pPr>
        <w:pStyle w:val="ListParagraph"/>
        <w:numPr>
          <w:ilvl w:val="0"/>
          <w:numId w:val="35"/>
        </w:numPr>
        <w:ind w:left="720"/>
        <w:rPr>
          <w:szCs w:val="24"/>
        </w:rPr>
      </w:pPr>
      <w:r w:rsidRPr="006D469F">
        <w:rPr>
          <w:b/>
          <w:color w:val="000000"/>
          <w:szCs w:val="24"/>
        </w:rPr>
        <w:t xml:space="preserve">The </w:t>
      </w:r>
      <w:proofErr w:type="gramStart"/>
      <w:r w:rsidRPr="006D469F">
        <w:rPr>
          <w:b/>
          <w:color w:val="000000"/>
          <w:szCs w:val="24"/>
        </w:rPr>
        <w:t>Health</w:t>
      </w:r>
      <w:proofErr w:type="gramEnd"/>
      <w:r w:rsidRPr="006D469F">
        <w:rPr>
          <w:b/>
          <w:color w:val="000000"/>
          <w:szCs w:val="24"/>
        </w:rPr>
        <w:t xml:space="preserve"> Center:</w:t>
      </w:r>
      <w:r w:rsidRPr="006D469F">
        <w:rPr>
          <w:szCs w:val="24"/>
        </w:rPr>
        <w:t xml:space="preserve"> </w:t>
      </w:r>
      <w:hyperlink r:id="rId29" w:history="1">
        <w:r w:rsidRPr="006D469F">
          <w:rPr>
            <w:rStyle w:val="Hyperlink"/>
            <w:szCs w:val="24"/>
          </w:rPr>
          <w:t>https://my.bridgew.edu/departments/HealthServices/SitePages/Home.aspx</w:t>
        </w:r>
      </w:hyperlink>
      <w:r w:rsidRPr="006D469F">
        <w:rPr>
          <w:szCs w:val="24"/>
        </w:rPr>
        <w:t xml:space="preserve"> </w:t>
      </w:r>
    </w:p>
    <w:p w14:paraId="21D281AF" w14:textId="77777777" w:rsidR="006D469F" w:rsidRPr="006D469F" w:rsidRDefault="006D469F" w:rsidP="006D469F">
      <w:pPr>
        <w:pStyle w:val="ListParagraph"/>
        <w:numPr>
          <w:ilvl w:val="0"/>
          <w:numId w:val="35"/>
        </w:numPr>
        <w:ind w:left="720"/>
        <w:rPr>
          <w:szCs w:val="24"/>
          <w:shd w:val="clear" w:color="auto" w:fill="FFFFFF"/>
        </w:rPr>
      </w:pPr>
      <w:r w:rsidRPr="006D469F">
        <w:rPr>
          <w:b/>
          <w:color w:val="000000"/>
          <w:szCs w:val="24"/>
        </w:rPr>
        <w:t>The BSU Food Pantry (in RCC 012 and Catholic Center):</w:t>
      </w:r>
      <w:r w:rsidRPr="006D469F">
        <w:rPr>
          <w:szCs w:val="24"/>
          <w:shd w:val="clear" w:color="auto" w:fill="FFFFFF"/>
        </w:rPr>
        <w:t xml:space="preserve"> </w:t>
      </w:r>
      <w:hyperlink r:id="rId30" w:tgtFrame="_blank" w:history="1">
        <w:r w:rsidRPr="006D469F">
          <w:rPr>
            <w:color w:val="0000FF"/>
            <w:szCs w:val="24"/>
            <w:u w:val="single"/>
            <w:shd w:val="clear" w:color="auto" w:fill="FFFFFF"/>
          </w:rPr>
          <w:t>https://m.facebook.com/feedthebears/about/?ref=page_internal&amp;mt_nav=0</w:t>
        </w:r>
      </w:hyperlink>
    </w:p>
    <w:p w14:paraId="23C5CA50" w14:textId="77777777" w:rsidR="006D469F" w:rsidRPr="006D469F" w:rsidRDefault="006D469F" w:rsidP="006D469F">
      <w:pPr>
        <w:pStyle w:val="ListParagraph"/>
        <w:numPr>
          <w:ilvl w:val="0"/>
          <w:numId w:val="35"/>
        </w:numPr>
        <w:ind w:left="720"/>
        <w:rPr>
          <w:color w:val="000000" w:themeColor="text1"/>
          <w:szCs w:val="24"/>
          <w:shd w:val="clear" w:color="auto" w:fill="FFFFFF"/>
        </w:rPr>
      </w:pPr>
      <w:r w:rsidRPr="006D469F">
        <w:rPr>
          <w:color w:val="000000" w:themeColor="text1"/>
          <w:szCs w:val="24"/>
          <w:shd w:val="clear" w:color="auto" w:fill="FFFFFF"/>
        </w:rPr>
        <w:t xml:space="preserve">School Supplies Pantry: Cynthia Svoboda </w:t>
      </w:r>
    </w:p>
    <w:p w14:paraId="75EF35F0" w14:textId="77777777" w:rsidR="006D469F" w:rsidRPr="006D469F" w:rsidRDefault="006D469F" w:rsidP="006D469F">
      <w:pPr>
        <w:pStyle w:val="ListParagraph"/>
        <w:numPr>
          <w:ilvl w:val="0"/>
          <w:numId w:val="35"/>
        </w:numPr>
        <w:ind w:left="720"/>
        <w:rPr>
          <w:color w:val="000000" w:themeColor="text1"/>
          <w:szCs w:val="24"/>
          <w:shd w:val="clear" w:color="auto" w:fill="FFFFFF"/>
        </w:rPr>
      </w:pPr>
      <w:r w:rsidRPr="006D469F">
        <w:rPr>
          <w:color w:val="000000" w:themeColor="text1"/>
          <w:szCs w:val="24"/>
          <w:shd w:val="clear" w:color="auto" w:fill="FFFFFF"/>
        </w:rPr>
        <w:t xml:space="preserve">Hunger/Homelessness: </w:t>
      </w:r>
      <w:r w:rsidRPr="006D469F">
        <w:rPr>
          <w:color w:val="000000"/>
          <w:szCs w:val="24"/>
        </w:rPr>
        <w:t xml:space="preserve">a point person (SPOC – Single Point of Contact) Dr. Michele </w:t>
      </w:r>
      <w:proofErr w:type="spellStart"/>
      <w:r w:rsidRPr="006D469F">
        <w:rPr>
          <w:color w:val="000000"/>
          <w:szCs w:val="24"/>
        </w:rPr>
        <w:t>Wakin</w:t>
      </w:r>
      <w:proofErr w:type="spellEnd"/>
      <w:r w:rsidRPr="006D469F">
        <w:rPr>
          <w:color w:val="000000"/>
          <w:szCs w:val="24"/>
        </w:rPr>
        <w:t xml:space="preserve"> (</w:t>
      </w:r>
      <w:hyperlink r:id="rId31" w:history="1">
        <w:r w:rsidRPr="006D469F">
          <w:rPr>
            <w:rStyle w:val="Hyperlink"/>
            <w:szCs w:val="24"/>
          </w:rPr>
          <w:t>mwakin@bridgew.edu)</w:t>
        </w:r>
      </w:hyperlink>
      <w:r w:rsidRPr="006D469F">
        <w:rPr>
          <w:color w:val="000000"/>
          <w:szCs w:val="24"/>
        </w:rPr>
        <w:t xml:space="preserve"> and Dr. </w:t>
      </w:r>
      <w:proofErr w:type="spellStart"/>
      <w:r w:rsidRPr="006D469F">
        <w:rPr>
          <w:color w:val="000000"/>
          <w:szCs w:val="24"/>
        </w:rPr>
        <w:t>Denine</w:t>
      </w:r>
      <w:proofErr w:type="spellEnd"/>
      <w:r w:rsidRPr="006D469F">
        <w:rPr>
          <w:color w:val="000000"/>
          <w:szCs w:val="24"/>
        </w:rPr>
        <w:t xml:space="preserve"> Rocco (</w:t>
      </w:r>
      <w:hyperlink r:id="rId32" w:history="1">
        <w:r w:rsidRPr="006D469F">
          <w:rPr>
            <w:rStyle w:val="Hyperlink"/>
            <w:szCs w:val="24"/>
          </w:rPr>
          <w:t>drocco@bridgew.edu)</w:t>
        </w:r>
      </w:hyperlink>
      <w:r w:rsidRPr="006D469F">
        <w:rPr>
          <w:szCs w:val="24"/>
        </w:rPr>
        <w:t xml:space="preserve"> </w:t>
      </w:r>
      <w:r w:rsidRPr="006D469F">
        <w:rPr>
          <w:color w:val="000000"/>
          <w:szCs w:val="24"/>
        </w:rPr>
        <w:t>in Student Affairs. </w:t>
      </w:r>
    </w:p>
    <w:p w14:paraId="6F16598D" w14:textId="192CB780" w:rsidR="008F65EE" w:rsidRPr="006D469F" w:rsidRDefault="006D469F" w:rsidP="006D469F">
      <w:pPr>
        <w:pStyle w:val="ListParagraph"/>
        <w:numPr>
          <w:ilvl w:val="0"/>
          <w:numId w:val="35"/>
        </w:numPr>
        <w:ind w:left="720"/>
        <w:rPr>
          <w:color w:val="000000" w:themeColor="text1"/>
          <w:szCs w:val="24"/>
          <w:shd w:val="clear" w:color="auto" w:fill="FFFFFF"/>
        </w:rPr>
      </w:pPr>
      <w:r w:rsidRPr="006D469F">
        <w:rPr>
          <w:b/>
          <w:color w:val="000000"/>
          <w:szCs w:val="24"/>
        </w:rPr>
        <w:t xml:space="preserve">About basic </w:t>
      </w:r>
      <w:r w:rsidRPr="006D469F">
        <w:rPr>
          <w:b/>
          <w:color w:val="000000" w:themeColor="text1"/>
          <w:szCs w:val="24"/>
        </w:rPr>
        <w:t xml:space="preserve">needs (emergency housing, grants, etc.): Contact </w:t>
      </w:r>
      <w:r w:rsidRPr="006D469F">
        <w:rPr>
          <w:color w:val="000000" w:themeColor="text1"/>
          <w:szCs w:val="24"/>
        </w:rPr>
        <w:t xml:space="preserve">Meri Deacon, Coordinator of Student Success Interventions in the Division of Student Success and Diversity, Boyden Hall Room 211D, (508) 531-2512, </w:t>
      </w:r>
      <w:hyperlink r:id="rId33" w:tgtFrame="_blank" w:history="1">
        <w:r w:rsidRPr="006D469F">
          <w:rPr>
            <w:rStyle w:val="Hyperlink"/>
            <w:color w:val="000000" w:themeColor="text1"/>
            <w:szCs w:val="24"/>
          </w:rPr>
          <w:t>m1deacon@bridgew.edu</w:t>
        </w:r>
      </w:hyperlink>
    </w:p>
    <w:p w14:paraId="651073E2" w14:textId="2789A664" w:rsidR="000D06CA" w:rsidRPr="00BC1A2B" w:rsidRDefault="008F65EE" w:rsidP="00BC1A2B">
      <w:pPr>
        <w:spacing w:before="100" w:beforeAutospacing="1" w:after="100" w:afterAutospacing="1"/>
        <w:contextualSpacing/>
        <w:rPr>
          <w:b/>
          <w:color w:val="000000"/>
        </w:rPr>
      </w:pPr>
      <w:r w:rsidRPr="004724E2">
        <w:rPr>
          <w:b/>
          <w:color w:val="000000"/>
        </w:rPr>
        <w:t>Your (students</w:t>
      </w:r>
      <w:r w:rsidR="00835EB3">
        <w:rPr>
          <w:b/>
          <w:color w:val="000000"/>
        </w:rPr>
        <w:t>’</w:t>
      </w:r>
      <w:r w:rsidRPr="004724E2">
        <w:rPr>
          <w:b/>
          <w:color w:val="000000"/>
        </w:rPr>
        <w:t xml:space="preserve">) Responsibilities: </w:t>
      </w:r>
    </w:p>
    <w:p w14:paraId="6264A3CD"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 xml:space="preserve">You will keep your syllabus for this course in handy so that you can keep track of everything. </w:t>
      </w:r>
    </w:p>
    <w:p w14:paraId="49ECED80"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You will complete all readings (both textbook and ones on the blackboard) assignments on time AND with your best efforts. If you need extra time, you need to inform me before the due dates so that I can help you.</w:t>
      </w:r>
    </w:p>
    <w:p w14:paraId="21603546"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 xml:space="preserve">You will keep track of materials and announcements that are delivered in class. The main announcements will be delivered in the first 3 minutes of each class. If you are late to the class, you have to check with your peers about what you have missed. </w:t>
      </w:r>
    </w:p>
    <w:p w14:paraId="02E875E1"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color w:val="000000"/>
          <w:szCs w:val="24"/>
        </w:rPr>
        <w:t xml:space="preserve">If you miss classes for any reason, you will submit a </w:t>
      </w:r>
      <w:r w:rsidRPr="004724E2">
        <w:rPr>
          <w:bCs/>
          <w:szCs w:val="24"/>
          <w:u w:val="single"/>
        </w:rPr>
        <w:t xml:space="preserve">short response ESSAY for the assigned readings </w:t>
      </w:r>
      <w:r w:rsidRPr="004724E2">
        <w:rPr>
          <w:szCs w:val="24"/>
          <w:u w:val="single"/>
        </w:rPr>
        <w:t xml:space="preserve">(about 300 words) which ANALYZES the readings, within 7 days from </w:t>
      </w:r>
      <w:r w:rsidRPr="004724E2">
        <w:rPr>
          <w:szCs w:val="24"/>
          <w:u w:val="single"/>
        </w:rPr>
        <w:lastRenderedPageBreak/>
        <w:t>their absence</w:t>
      </w:r>
      <w:r w:rsidRPr="004724E2">
        <w:rPr>
          <w:szCs w:val="24"/>
        </w:rPr>
        <w:t>, to make sure and help you understand the topics. This essay would be counted toward your attendance and participation.</w:t>
      </w:r>
    </w:p>
    <w:p w14:paraId="131A303E" w14:textId="602CC756" w:rsidR="008F65EE" w:rsidRPr="00835EB3" w:rsidRDefault="008F65EE" w:rsidP="00835EB3">
      <w:pPr>
        <w:pStyle w:val="ListParagraph"/>
        <w:numPr>
          <w:ilvl w:val="0"/>
          <w:numId w:val="35"/>
        </w:numPr>
        <w:spacing w:before="100" w:beforeAutospacing="1" w:after="100" w:afterAutospacing="1"/>
        <w:rPr>
          <w:b/>
          <w:bCs/>
          <w:szCs w:val="24"/>
        </w:rPr>
      </w:pPr>
      <w:r w:rsidRPr="004724E2">
        <w:rPr>
          <w:bCs/>
          <w:szCs w:val="24"/>
        </w:rPr>
        <w:t xml:space="preserve">If you miss course material due to your absence, you will make sure to secure information by asking questions during office hours. </w:t>
      </w:r>
    </w:p>
    <w:p w14:paraId="6EB966E1" w14:textId="65ECD71D" w:rsidR="008F65EE" w:rsidRPr="004724E2" w:rsidRDefault="008F65EE" w:rsidP="008F65EE">
      <w:pPr>
        <w:spacing w:before="100" w:beforeAutospacing="1" w:after="100" w:afterAutospacing="1"/>
        <w:rPr>
          <w:b/>
          <w:bCs/>
        </w:rPr>
      </w:pPr>
      <w:r w:rsidRPr="004724E2">
        <w:rPr>
          <w:b/>
          <w:bCs/>
        </w:rPr>
        <w:t>My (Dr. Kim</w:t>
      </w:r>
      <w:r w:rsidR="00835EB3">
        <w:rPr>
          <w:b/>
          <w:bCs/>
        </w:rPr>
        <w:t>’s</w:t>
      </w:r>
      <w:r w:rsidRPr="004724E2">
        <w:rPr>
          <w:b/>
          <w:bCs/>
        </w:rPr>
        <w:t>) Responsibilities:</w:t>
      </w:r>
    </w:p>
    <w:p w14:paraId="59ACB3F5"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I will provide all assigned readings beyond required books at the “reading” folder on the Blackboard.</w:t>
      </w:r>
    </w:p>
    <w:p w14:paraId="51809F56"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 xml:space="preserve">I will post your grades on the Blackboard so that you can see your progress. </w:t>
      </w:r>
    </w:p>
    <w:p w14:paraId="4E6D7E35" w14:textId="03BC89E1"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 xml:space="preserve">I will meet you in person </w:t>
      </w:r>
      <w:r w:rsidR="00F60460">
        <w:rPr>
          <w:bCs/>
          <w:szCs w:val="24"/>
        </w:rPr>
        <w:t xml:space="preserve">or </w:t>
      </w:r>
      <w:r w:rsidR="00835EB3">
        <w:rPr>
          <w:bCs/>
          <w:szCs w:val="24"/>
        </w:rPr>
        <w:t xml:space="preserve">virtually </w:t>
      </w:r>
      <w:r w:rsidRPr="004724E2">
        <w:rPr>
          <w:bCs/>
          <w:szCs w:val="24"/>
        </w:rPr>
        <w:t>during my office hours and before/after class or by appointment so that I can help you more directly.</w:t>
      </w:r>
    </w:p>
    <w:p w14:paraId="598F9A88" w14:textId="77777777" w:rsidR="008F65EE" w:rsidRPr="004724E2" w:rsidRDefault="008F65EE" w:rsidP="008F65EE">
      <w:pPr>
        <w:pStyle w:val="ListParagraph"/>
        <w:numPr>
          <w:ilvl w:val="0"/>
          <w:numId w:val="35"/>
        </w:numPr>
        <w:spacing w:before="100" w:beforeAutospacing="1" w:after="100" w:afterAutospacing="1"/>
        <w:rPr>
          <w:b/>
          <w:bCs/>
          <w:szCs w:val="24"/>
        </w:rPr>
      </w:pPr>
      <w:r w:rsidRPr="004724E2">
        <w:rPr>
          <w:bCs/>
          <w:szCs w:val="24"/>
        </w:rPr>
        <w:t xml:space="preserve">I will help you develop your research and writings. </w:t>
      </w:r>
    </w:p>
    <w:p w14:paraId="75284718" w14:textId="16FD80AE" w:rsidR="008F65EE" w:rsidRPr="00835EB3" w:rsidRDefault="008F65EE" w:rsidP="00835EB3">
      <w:pPr>
        <w:pStyle w:val="ListParagraph"/>
        <w:numPr>
          <w:ilvl w:val="0"/>
          <w:numId w:val="35"/>
        </w:numPr>
        <w:spacing w:before="100" w:beforeAutospacing="1" w:after="100" w:afterAutospacing="1"/>
        <w:rPr>
          <w:bCs/>
          <w:szCs w:val="24"/>
        </w:rPr>
      </w:pPr>
      <w:r w:rsidRPr="004724E2">
        <w:rPr>
          <w:bCs/>
          <w:szCs w:val="24"/>
        </w:rPr>
        <w:t xml:space="preserve">I will be responsive to your emails within 24 hours during </w:t>
      </w:r>
      <w:r w:rsidR="00BC1A2B" w:rsidRPr="004724E2">
        <w:rPr>
          <w:bCs/>
          <w:szCs w:val="24"/>
        </w:rPr>
        <w:t>weekdays</w:t>
      </w:r>
      <w:r w:rsidRPr="004724E2">
        <w:rPr>
          <w:bCs/>
          <w:szCs w:val="24"/>
        </w:rPr>
        <w:t xml:space="preserve"> and within 48 hours during weekends. </w:t>
      </w:r>
      <w:r w:rsidR="00835EB3">
        <w:rPr>
          <w:bCs/>
          <w:szCs w:val="24"/>
        </w:rPr>
        <w:t xml:space="preserve">(I will check my email only between 9 am and 5 pm on weekdays.) </w:t>
      </w:r>
    </w:p>
    <w:p w14:paraId="253C4EF1" w14:textId="77777777" w:rsidR="008F65EE" w:rsidRPr="004724E2" w:rsidRDefault="008F65EE" w:rsidP="008F65EE">
      <w:pPr>
        <w:spacing w:before="100" w:beforeAutospacing="1" w:after="100" w:afterAutospacing="1"/>
        <w:rPr>
          <w:b/>
          <w:bCs/>
        </w:rPr>
      </w:pPr>
      <w:r w:rsidRPr="004724E2">
        <w:rPr>
          <w:b/>
          <w:bCs/>
        </w:rPr>
        <w:t>Class Email Policy:</w:t>
      </w:r>
    </w:p>
    <w:p w14:paraId="552062D3" w14:textId="77777777" w:rsidR="00BC1A2B" w:rsidRPr="004724E2" w:rsidRDefault="00BC1A2B" w:rsidP="00BC1A2B">
      <w:pPr>
        <w:pStyle w:val="ListParagraph"/>
        <w:numPr>
          <w:ilvl w:val="0"/>
          <w:numId w:val="35"/>
        </w:numPr>
        <w:spacing w:before="100" w:beforeAutospacing="1" w:after="100" w:afterAutospacing="1"/>
        <w:rPr>
          <w:bCs/>
          <w:szCs w:val="24"/>
        </w:rPr>
      </w:pPr>
      <w:r w:rsidRPr="004724E2">
        <w:rPr>
          <w:bCs/>
          <w:szCs w:val="24"/>
        </w:rPr>
        <w:t xml:space="preserve">Your </w:t>
      </w:r>
      <w:r w:rsidRPr="004724E2">
        <w:rPr>
          <w:b/>
          <w:bCs/>
          <w:szCs w:val="24"/>
        </w:rPr>
        <w:t>subject of the email</w:t>
      </w:r>
      <w:r w:rsidRPr="004724E2">
        <w:rPr>
          <w:bCs/>
          <w:szCs w:val="24"/>
        </w:rPr>
        <w:t xml:space="preserve"> should include </w:t>
      </w:r>
      <w:r w:rsidRPr="004724E2">
        <w:rPr>
          <w:b/>
          <w:bCs/>
          <w:szCs w:val="24"/>
        </w:rPr>
        <w:t>class number</w:t>
      </w:r>
      <w:r w:rsidRPr="004724E2">
        <w:rPr>
          <w:bCs/>
          <w:szCs w:val="24"/>
        </w:rPr>
        <w:t>.</w:t>
      </w:r>
      <w:r w:rsidRPr="004724E2">
        <w:rPr>
          <w:szCs w:val="24"/>
        </w:rPr>
        <w:t xml:space="preserve"> </w:t>
      </w:r>
    </w:p>
    <w:p w14:paraId="15AD4AB2" w14:textId="77777777" w:rsidR="008F65EE" w:rsidRPr="004724E2" w:rsidRDefault="008F65EE" w:rsidP="008F65EE">
      <w:pPr>
        <w:pStyle w:val="ListParagraph"/>
        <w:numPr>
          <w:ilvl w:val="0"/>
          <w:numId w:val="35"/>
        </w:numPr>
        <w:spacing w:before="100" w:beforeAutospacing="1" w:after="100" w:afterAutospacing="1"/>
        <w:rPr>
          <w:bCs/>
          <w:szCs w:val="24"/>
        </w:rPr>
      </w:pPr>
      <w:r w:rsidRPr="004724E2">
        <w:rPr>
          <w:bCs/>
          <w:szCs w:val="24"/>
        </w:rPr>
        <w:t>Email will be used to communicate class changes through Blackboard.</w:t>
      </w:r>
    </w:p>
    <w:p w14:paraId="34174BA8" w14:textId="77777777" w:rsidR="008F65EE" w:rsidRPr="004724E2" w:rsidRDefault="008F65EE" w:rsidP="008F65EE">
      <w:pPr>
        <w:pStyle w:val="ListParagraph"/>
        <w:numPr>
          <w:ilvl w:val="0"/>
          <w:numId w:val="35"/>
        </w:numPr>
        <w:spacing w:before="100" w:beforeAutospacing="1" w:after="100" w:afterAutospacing="1"/>
        <w:rPr>
          <w:bCs/>
          <w:szCs w:val="24"/>
        </w:rPr>
      </w:pPr>
      <w:r w:rsidRPr="004724E2">
        <w:rPr>
          <w:bCs/>
          <w:szCs w:val="24"/>
        </w:rPr>
        <w:t>Emails for class will only be sent to your BSU email.</w:t>
      </w:r>
    </w:p>
    <w:p w14:paraId="7CBE4052" w14:textId="41B5C5A8" w:rsidR="008F65EE" w:rsidRPr="004724E2" w:rsidRDefault="008F65EE" w:rsidP="008F65EE">
      <w:pPr>
        <w:pStyle w:val="ListParagraph"/>
        <w:numPr>
          <w:ilvl w:val="0"/>
          <w:numId w:val="35"/>
        </w:numPr>
        <w:spacing w:before="100" w:beforeAutospacing="1" w:after="100" w:afterAutospacing="1"/>
        <w:rPr>
          <w:bCs/>
          <w:szCs w:val="24"/>
        </w:rPr>
      </w:pPr>
      <w:r w:rsidRPr="004724E2">
        <w:rPr>
          <w:bCs/>
          <w:szCs w:val="24"/>
        </w:rPr>
        <w:t xml:space="preserve">Recheck the syllabus before emailing. </w:t>
      </w:r>
    </w:p>
    <w:p w14:paraId="5CD5700E" w14:textId="170ADB61" w:rsidR="008F65EE" w:rsidRPr="00BC1A2B" w:rsidRDefault="008F65EE" w:rsidP="00BC1A2B">
      <w:pPr>
        <w:pStyle w:val="ListParagraph"/>
        <w:numPr>
          <w:ilvl w:val="0"/>
          <w:numId w:val="35"/>
        </w:numPr>
        <w:spacing w:before="100" w:beforeAutospacing="1" w:after="100" w:afterAutospacing="1"/>
        <w:rPr>
          <w:bCs/>
          <w:szCs w:val="24"/>
        </w:rPr>
      </w:pPr>
      <w:r w:rsidRPr="004724E2">
        <w:rPr>
          <w:bCs/>
          <w:szCs w:val="24"/>
        </w:rPr>
        <w:t>Depending on the time you send me an email, you may not receive a response till the following business day.</w:t>
      </w:r>
      <w:r w:rsidR="00BC1A2B">
        <w:rPr>
          <w:bCs/>
          <w:szCs w:val="24"/>
        </w:rPr>
        <w:t xml:space="preserve"> </w:t>
      </w:r>
      <w:r w:rsidRPr="00BC1A2B">
        <w:rPr>
          <w:bCs/>
        </w:rPr>
        <w:t>If more than 2 business days have passed, feel free to email me again.</w:t>
      </w:r>
    </w:p>
    <w:p w14:paraId="0338A1F4" w14:textId="3D9E8484" w:rsidR="008F65EE" w:rsidRPr="004724E2" w:rsidRDefault="008F65EE" w:rsidP="008F65EE">
      <w:pPr>
        <w:pStyle w:val="ListParagraph"/>
        <w:numPr>
          <w:ilvl w:val="0"/>
          <w:numId w:val="35"/>
        </w:numPr>
        <w:spacing w:before="100" w:beforeAutospacing="1" w:after="100" w:afterAutospacing="1"/>
        <w:rPr>
          <w:bCs/>
          <w:szCs w:val="24"/>
        </w:rPr>
      </w:pPr>
      <w:r w:rsidRPr="004724E2">
        <w:rPr>
          <w:bCs/>
          <w:szCs w:val="24"/>
        </w:rPr>
        <w:t xml:space="preserve">You will write in a professional matter, grammatically correct format with complete sentences. Proof-reading is </w:t>
      </w:r>
      <w:r w:rsidR="00835EB3">
        <w:rPr>
          <w:bCs/>
          <w:szCs w:val="24"/>
        </w:rPr>
        <w:t>essential</w:t>
      </w:r>
      <w:r w:rsidRPr="004724E2">
        <w:rPr>
          <w:bCs/>
          <w:szCs w:val="24"/>
        </w:rPr>
        <w:t xml:space="preserve"> for your life-long activities. </w:t>
      </w:r>
    </w:p>
    <w:p w14:paraId="43D51161" w14:textId="77777777" w:rsidR="008F65EE" w:rsidRPr="004724E2" w:rsidRDefault="008F65EE" w:rsidP="008F65EE">
      <w:pPr>
        <w:pStyle w:val="NoSpacing"/>
        <w:rPr>
          <w:rFonts w:ascii="Times New Roman" w:hAnsi="Times New Roman" w:cs="Times New Roman"/>
          <w:b/>
          <w:bCs/>
          <w:u w:val="single"/>
        </w:rPr>
      </w:pPr>
      <w:r w:rsidRPr="004724E2">
        <w:rPr>
          <w:rFonts w:ascii="Times New Roman" w:hAnsi="Times New Roman" w:cs="Times New Roman"/>
          <w:b/>
          <w:bCs/>
          <w:u w:val="single"/>
        </w:rPr>
        <w:t>Grading</w:t>
      </w:r>
    </w:p>
    <w:p w14:paraId="448635B0" w14:textId="5F4F3FFB" w:rsidR="008F65EE" w:rsidRPr="00FA29F3" w:rsidRDefault="008F65EE" w:rsidP="008F65EE">
      <w:pPr>
        <w:pStyle w:val="NoSpacing"/>
        <w:rPr>
          <w:rFonts w:ascii="Times New Roman" w:hAnsi="Times New Roman" w:cs="Times New Roman"/>
          <w:bCs/>
        </w:rPr>
      </w:pPr>
      <w:r w:rsidRPr="00FA29F3">
        <w:rPr>
          <w:rFonts w:ascii="Times New Roman" w:hAnsi="Times New Roman" w:cs="Times New Roman"/>
          <w:bCs/>
        </w:rPr>
        <w:t xml:space="preserve">Participation </w:t>
      </w:r>
      <w:r w:rsidR="00F60460">
        <w:rPr>
          <w:rFonts w:ascii="Times New Roman" w:hAnsi="Times New Roman" w:cs="Times New Roman"/>
          <w:bCs/>
        </w:rPr>
        <w:t>20</w:t>
      </w:r>
      <w:r w:rsidRPr="00FA29F3">
        <w:rPr>
          <w:rFonts w:ascii="Times New Roman" w:hAnsi="Times New Roman" w:cs="Times New Roman"/>
          <w:bCs/>
        </w:rPr>
        <w:t xml:space="preserve">%; </w:t>
      </w:r>
      <w:r w:rsidR="00A96BA4">
        <w:rPr>
          <w:rFonts w:ascii="Times New Roman" w:hAnsi="Times New Roman" w:cs="Times New Roman"/>
          <w:bCs/>
        </w:rPr>
        <w:t xml:space="preserve">Living Lab project 50%; Presentation 20%; Exam 10% </w:t>
      </w:r>
    </w:p>
    <w:p w14:paraId="461833B9" w14:textId="0C0BEF87" w:rsidR="007C325A" w:rsidRPr="00567B7D" w:rsidRDefault="008F65EE" w:rsidP="002F3404">
      <w:pPr>
        <w:pStyle w:val="ListParagraph"/>
        <w:numPr>
          <w:ilvl w:val="0"/>
          <w:numId w:val="29"/>
        </w:numPr>
        <w:tabs>
          <w:tab w:val="left" w:pos="5310"/>
        </w:tabs>
        <w:spacing w:before="100" w:beforeAutospacing="1" w:after="100" w:afterAutospacing="1"/>
        <w:rPr>
          <w:szCs w:val="24"/>
        </w:rPr>
      </w:pPr>
      <w:r w:rsidRPr="004724E2">
        <w:rPr>
          <w:b/>
          <w:szCs w:val="24"/>
        </w:rPr>
        <w:t>PARTICIPATION</w:t>
      </w:r>
      <w:r w:rsidRPr="004724E2">
        <w:rPr>
          <w:szCs w:val="24"/>
        </w:rPr>
        <w:t xml:space="preserve"> (</w:t>
      </w:r>
      <w:r w:rsidR="007C325A">
        <w:rPr>
          <w:b/>
          <w:szCs w:val="24"/>
        </w:rPr>
        <w:t>1</w:t>
      </w:r>
      <w:r w:rsidRPr="004724E2">
        <w:rPr>
          <w:b/>
          <w:szCs w:val="24"/>
        </w:rPr>
        <w:t>0%</w:t>
      </w:r>
      <w:r w:rsidRPr="004724E2">
        <w:rPr>
          <w:szCs w:val="24"/>
        </w:rPr>
        <w:t xml:space="preserve">): Our class meetings will include lecture, multi-media materials, discussion, and student presentations. Students are expected to complete all reading assignments </w:t>
      </w:r>
      <w:r w:rsidRPr="004724E2">
        <w:rPr>
          <w:szCs w:val="24"/>
          <w:u w:val="single"/>
        </w:rPr>
        <w:t>PRIOR TO</w:t>
      </w:r>
      <w:r w:rsidRPr="004724E2">
        <w:rPr>
          <w:szCs w:val="24"/>
        </w:rPr>
        <w:t xml:space="preserve"> class meetings and come to class prepared for an active discussion. It is important that you contribute to class discussions actively. </w:t>
      </w:r>
    </w:p>
    <w:p w14:paraId="2D425D23" w14:textId="135AF9D5" w:rsidR="00567B7D" w:rsidRPr="00567B7D" w:rsidRDefault="00567B7D" w:rsidP="00F60460">
      <w:pPr>
        <w:pStyle w:val="ListParagraph"/>
        <w:numPr>
          <w:ilvl w:val="0"/>
          <w:numId w:val="29"/>
        </w:numPr>
        <w:spacing w:before="100" w:beforeAutospacing="1" w:after="100" w:afterAutospacing="1"/>
        <w:rPr>
          <w:szCs w:val="24"/>
        </w:rPr>
      </w:pPr>
      <w:r>
        <w:rPr>
          <w:rFonts w:eastAsia="Malgun Gothic"/>
          <w:b/>
          <w:bCs/>
          <w:u w:val="single"/>
        </w:rPr>
        <w:t>Living Lab (LL)</w:t>
      </w:r>
      <w:r w:rsidR="00F60460" w:rsidRPr="00F60460">
        <w:rPr>
          <w:rFonts w:eastAsia="Malgun Gothic"/>
          <w:b/>
          <w:bCs/>
        </w:rPr>
        <w:t xml:space="preserve"> (50%)</w:t>
      </w:r>
      <w:r>
        <w:rPr>
          <w:rFonts w:eastAsia="Malgun Gothic"/>
          <w:b/>
          <w:bCs/>
        </w:rPr>
        <w:t>:</w:t>
      </w:r>
      <w:r w:rsidR="00F60460">
        <w:rPr>
          <w:rFonts w:eastAsia="Malgun Gothic"/>
        </w:rPr>
        <w:t xml:space="preserve"> </w:t>
      </w:r>
      <w:r>
        <w:t>LL is a user-driven social innovation mechanism. It is organized and implemented by the initiative of local residents who want to solve their local problems. But residents alone cannot carry out LL projects. They are backed up by professors and researchers in local universities, activists, central and local governments, and firms. These actors cooperate to solve the local problem. This is called co-creation. The key aspect of LL is experiments. Participants design an experiment to solve designated local problems. They conduct experiments, produce a prototype (or a solution), and test it in their local context. If the experiment fails, they can design and implement another experiment with different ideas. If the experiment is successfully completed, not only they can solve local problems but also they can create values by acquiring patent o</w:t>
      </w:r>
      <w:r w:rsidR="005213F6">
        <w:t xml:space="preserve">r </w:t>
      </w:r>
      <w:r>
        <w:t xml:space="preserve">opening a new business. LL plays a role in addressing global </w:t>
      </w:r>
      <w:r>
        <w:lastRenderedPageBreak/>
        <w:t>problems, presumably, more effectively than international organizations and international advocacy groups. It challenges global problems such as climate change, pandemic, migration, poverty, and various types of inequality.</w:t>
      </w:r>
    </w:p>
    <w:p w14:paraId="33AEBD68" w14:textId="3DAF2207" w:rsidR="00F60460" w:rsidRPr="00F60460" w:rsidRDefault="00F60460" w:rsidP="00567B7D">
      <w:pPr>
        <w:pStyle w:val="ListParagraph"/>
        <w:spacing w:before="100" w:beforeAutospacing="1" w:after="100" w:afterAutospacing="1"/>
        <w:rPr>
          <w:szCs w:val="24"/>
        </w:rPr>
      </w:pPr>
      <w:r w:rsidRPr="00F60460">
        <w:rPr>
          <w:rFonts w:eastAsia="Malgun Gothic"/>
        </w:rPr>
        <w:t xml:space="preserve">The work for </w:t>
      </w:r>
      <w:r w:rsidR="00567B7D">
        <w:rPr>
          <w:rFonts w:eastAsia="Malgun Gothic"/>
        </w:rPr>
        <w:t>LL</w:t>
      </w:r>
      <w:r w:rsidRPr="00F60460">
        <w:rPr>
          <w:rFonts w:eastAsia="Malgun Gothic"/>
        </w:rPr>
        <w:t xml:space="preserve"> projects will be completed in several stages.  </w:t>
      </w:r>
    </w:p>
    <w:p w14:paraId="51A50CC8" w14:textId="77777777" w:rsidR="00F60460" w:rsidRPr="005018CF" w:rsidRDefault="00F60460" w:rsidP="00F60460">
      <w:pPr>
        <w:pStyle w:val="ListParagraph"/>
        <w:snapToGrid w:val="0"/>
        <w:spacing w:before="100" w:beforeAutospacing="1" w:after="100" w:afterAutospacing="1"/>
        <w:rPr>
          <w:rFonts w:eastAsia="Malgun Gothic"/>
          <w:szCs w:val="24"/>
        </w:rPr>
      </w:pPr>
    </w:p>
    <w:p w14:paraId="526F6601" w14:textId="4A20AA8A" w:rsidR="00AC2A72" w:rsidRDefault="00F60460" w:rsidP="00AC2A72">
      <w:pPr>
        <w:pStyle w:val="ListParagraph"/>
        <w:numPr>
          <w:ilvl w:val="1"/>
          <w:numId w:val="35"/>
        </w:numPr>
        <w:snapToGrid w:val="0"/>
        <w:spacing w:before="100" w:beforeAutospacing="1" w:after="100" w:afterAutospacing="1"/>
        <w:rPr>
          <w:rFonts w:eastAsia="Malgun Gothic"/>
          <w:szCs w:val="24"/>
        </w:rPr>
      </w:pPr>
      <w:r>
        <w:rPr>
          <w:rFonts w:eastAsia="Malgun Gothic"/>
          <w:szCs w:val="24"/>
        </w:rPr>
        <w:t xml:space="preserve">5%: </w:t>
      </w:r>
      <w:r w:rsidR="00CF3A52">
        <w:rPr>
          <w:rFonts w:eastAsia="Malgun Gothic"/>
          <w:szCs w:val="24"/>
        </w:rPr>
        <w:t xml:space="preserve">By </w:t>
      </w:r>
      <w:r w:rsidR="007D1446">
        <w:rPr>
          <w:rFonts w:eastAsia="Malgun Gothic"/>
          <w:szCs w:val="24"/>
        </w:rPr>
        <w:t xml:space="preserve">the third week, </w:t>
      </w:r>
      <w:r w:rsidR="00CF3A52">
        <w:rPr>
          <w:rFonts w:eastAsia="Malgun Gothic"/>
          <w:szCs w:val="24"/>
        </w:rPr>
        <w:t>Feb 9</w:t>
      </w:r>
      <w:r w:rsidRPr="005018CF">
        <w:rPr>
          <w:rFonts w:eastAsia="Malgun Gothic"/>
          <w:szCs w:val="24"/>
        </w:rPr>
        <w:t xml:space="preserve">, </w:t>
      </w:r>
      <w:r>
        <w:rPr>
          <w:rFonts w:eastAsia="Malgun Gothic"/>
          <w:szCs w:val="24"/>
        </w:rPr>
        <w:t xml:space="preserve">individual students submit 200-words narrative </w:t>
      </w:r>
      <w:r w:rsidRPr="005018CF">
        <w:rPr>
          <w:rFonts w:eastAsia="Malgun Gothic"/>
          <w:szCs w:val="24"/>
        </w:rPr>
        <w:t>to survey the topics of the syllabus and identify issues that are particularly interesting or troublesome to you. You may also select from areas of environmental/social studies that are not represented in the syllabus (e.g., environmental education or religion and environment). Community partners may be neighborhood or community associations, non-governmental organizations, government offices, or potentially even private enterprise.</w:t>
      </w:r>
    </w:p>
    <w:p w14:paraId="53F111A2" w14:textId="7AC6EE0C" w:rsidR="00AC2A72" w:rsidRPr="00AC2A72" w:rsidRDefault="00F60460" w:rsidP="00AC2A72">
      <w:pPr>
        <w:pStyle w:val="ListParagraph"/>
        <w:numPr>
          <w:ilvl w:val="1"/>
          <w:numId w:val="35"/>
        </w:numPr>
        <w:snapToGrid w:val="0"/>
        <w:spacing w:before="100" w:beforeAutospacing="1" w:after="100" w:afterAutospacing="1"/>
        <w:rPr>
          <w:rFonts w:eastAsia="Malgun Gothic"/>
          <w:szCs w:val="24"/>
        </w:rPr>
      </w:pPr>
      <w:r w:rsidRPr="00AC2A72">
        <w:rPr>
          <w:rFonts w:eastAsia="Malgun Gothic"/>
          <w:szCs w:val="24"/>
        </w:rPr>
        <w:t xml:space="preserve">5%: </w:t>
      </w:r>
      <w:r w:rsidR="00CF3A52">
        <w:rPr>
          <w:rFonts w:eastAsia="Malgun Gothic"/>
          <w:szCs w:val="24"/>
        </w:rPr>
        <w:t xml:space="preserve">By the fourth week, Feb 16, </w:t>
      </w:r>
      <w:r w:rsidR="00CF3A52">
        <w:rPr>
          <w:rFonts w:eastAsia="Malgun Gothic"/>
        </w:rPr>
        <w:t xml:space="preserve">a group of </w:t>
      </w:r>
      <w:r w:rsidR="00524D85" w:rsidRPr="00AC2A72">
        <w:rPr>
          <w:rFonts w:eastAsia="Malgun Gothic"/>
        </w:rPr>
        <w:t xml:space="preserve">students </w:t>
      </w:r>
      <w:r w:rsidR="007D1446">
        <w:rPr>
          <w:rFonts w:eastAsia="Malgun Gothic"/>
        </w:rPr>
        <w:t xml:space="preserve">will </w:t>
      </w:r>
      <w:r w:rsidRPr="00AC2A72">
        <w:rPr>
          <w:rFonts w:eastAsia="Malgun Gothic"/>
        </w:rPr>
        <w:t>submit 200-words problem statement(s) that will define the issues, discuss the community partner’s needs, and then articulate a way that we can both address their needs and meet the learning goals of the course.</w:t>
      </w:r>
    </w:p>
    <w:p w14:paraId="01F41506" w14:textId="05EA436A" w:rsidR="00AC2A72" w:rsidRPr="00AC2A72" w:rsidRDefault="00E14852" w:rsidP="00AC2A72">
      <w:pPr>
        <w:pStyle w:val="ListParagraph"/>
        <w:numPr>
          <w:ilvl w:val="1"/>
          <w:numId w:val="35"/>
        </w:numPr>
        <w:snapToGrid w:val="0"/>
        <w:spacing w:before="100" w:beforeAutospacing="1" w:after="100" w:afterAutospacing="1"/>
        <w:rPr>
          <w:rFonts w:eastAsia="Malgun Gothic"/>
          <w:szCs w:val="24"/>
        </w:rPr>
      </w:pPr>
      <w:r w:rsidRPr="00AC2A72">
        <w:rPr>
          <w:rFonts w:eastAsia="Malgun Gothic"/>
        </w:rPr>
        <w:t>1</w:t>
      </w:r>
      <w:r w:rsidR="00F60460" w:rsidRPr="00AC2A72">
        <w:rPr>
          <w:rFonts w:eastAsia="Malgun Gothic"/>
        </w:rPr>
        <w:t xml:space="preserve">0%: By the </w:t>
      </w:r>
      <w:r w:rsidR="007D1446">
        <w:rPr>
          <w:rFonts w:eastAsia="Malgun Gothic"/>
          <w:u w:val="single"/>
        </w:rPr>
        <w:t xml:space="preserve">ninth </w:t>
      </w:r>
      <w:r w:rsidR="00F60460" w:rsidRPr="00AC2A72">
        <w:rPr>
          <w:rFonts w:eastAsia="Malgun Gothic"/>
          <w:u w:val="single"/>
        </w:rPr>
        <w:t>week</w:t>
      </w:r>
      <w:r w:rsidR="00F60460" w:rsidRPr="00AC2A72">
        <w:rPr>
          <w:rFonts w:eastAsia="Malgun Gothic"/>
        </w:rPr>
        <w:t xml:space="preserve">, </w:t>
      </w:r>
      <w:r w:rsidR="007D1446">
        <w:rPr>
          <w:rFonts w:eastAsia="Malgun Gothic"/>
        </w:rPr>
        <w:t xml:space="preserve">March 23, a group of </w:t>
      </w:r>
      <w:r w:rsidR="00524D85" w:rsidRPr="00AC2A72">
        <w:rPr>
          <w:rFonts w:eastAsia="Malgun Gothic"/>
        </w:rPr>
        <w:t>students</w:t>
      </w:r>
      <w:r w:rsidR="00F60460" w:rsidRPr="00AC2A72">
        <w:rPr>
          <w:rFonts w:eastAsia="Malgun Gothic"/>
        </w:rPr>
        <w:t xml:space="preserve"> will submit a </w:t>
      </w:r>
      <w:r w:rsidR="007D1446">
        <w:rPr>
          <w:rFonts w:eastAsia="Malgun Gothic"/>
        </w:rPr>
        <w:t>400-500-</w:t>
      </w:r>
      <w:r w:rsidR="00F60460" w:rsidRPr="00AC2A72">
        <w:rPr>
          <w:rFonts w:eastAsia="Malgun Gothic"/>
        </w:rPr>
        <w:t xml:space="preserve">words introduction of the community partner(s) to address their needs and submit your community partners to the class. You will be responsible for presenting the first section of your final </w:t>
      </w:r>
      <w:r w:rsidR="007D1446">
        <w:rPr>
          <w:rFonts w:eastAsia="Malgun Gothic"/>
        </w:rPr>
        <w:t>Living Lab</w:t>
      </w:r>
      <w:r w:rsidR="00F60460" w:rsidRPr="00AC2A72">
        <w:rPr>
          <w:rFonts w:eastAsia="Malgun Gothic"/>
        </w:rPr>
        <w:t xml:space="preserve"> report, which will include 1) an introduction to the entire project, 2) a background report on the environmental/social issues of your project, 3) and a revised version of the problem statement you wrote in week four.</w:t>
      </w:r>
    </w:p>
    <w:p w14:paraId="13A31184" w14:textId="7911B993" w:rsidR="00AC2A72" w:rsidRPr="00AC2A72" w:rsidRDefault="00567B7D" w:rsidP="00AC2A72">
      <w:pPr>
        <w:pStyle w:val="ListParagraph"/>
        <w:numPr>
          <w:ilvl w:val="1"/>
          <w:numId w:val="35"/>
        </w:numPr>
        <w:snapToGrid w:val="0"/>
        <w:spacing w:before="100" w:beforeAutospacing="1" w:after="100" w:afterAutospacing="1"/>
        <w:rPr>
          <w:rFonts w:eastAsia="Malgun Gothic"/>
          <w:szCs w:val="24"/>
        </w:rPr>
      </w:pPr>
      <w:r w:rsidRPr="00AC2A72">
        <w:rPr>
          <w:rFonts w:eastAsia="Malgun Gothic"/>
        </w:rPr>
        <w:t>1</w:t>
      </w:r>
      <w:r w:rsidR="00F60460" w:rsidRPr="00AC2A72">
        <w:rPr>
          <w:rFonts w:eastAsia="Malgun Gothic"/>
        </w:rPr>
        <w:t xml:space="preserve">0%: By the last week, </w:t>
      </w:r>
      <w:r w:rsidR="007D1446">
        <w:rPr>
          <w:rFonts w:eastAsia="Malgun Gothic"/>
        </w:rPr>
        <w:t xml:space="preserve">April 27, </w:t>
      </w:r>
      <w:r w:rsidR="00F60460" w:rsidRPr="00AC2A72">
        <w:rPr>
          <w:rFonts w:eastAsia="Malgun Gothic"/>
        </w:rPr>
        <w:t xml:space="preserve">you will </w:t>
      </w:r>
      <w:r w:rsidRPr="00AC2A72">
        <w:rPr>
          <w:rFonts w:eastAsia="Malgun Gothic"/>
        </w:rPr>
        <w:t xml:space="preserve">submit about 300-400 words responses to the LL projects of the partner University after watching their presentation video. </w:t>
      </w:r>
    </w:p>
    <w:p w14:paraId="288FAD36" w14:textId="6FAC394E" w:rsidR="00F60460" w:rsidRPr="00F70905" w:rsidRDefault="00E14852" w:rsidP="00F70905">
      <w:pPr>
        <w:pStyle w:val="ListParagraph"/>
        <w:numPr>
          <w:ilvl w:val="1"/>
          <w:numId w:val="35"/>
        </w:numPr>
        <w:snapToGrid w:val="0"/>
        <w:spacing w:before="100" w:beforeAutospacing="1" w:after="100" w:afterAutospacing="1"/>
        <w:rPr>
          <w:rFonts w:eastAsia="Malgun Gothic"/>
          <w:szCs w:val="24"/>
        </w:rPr>
      </w:pPr>
      <w:r w:rsidRPr="00AC2A72">
        <w:rPr>
          <w:rFonts w:eastAsia="Malgun Gothic"/>
        </w:rPr>
        <w:t xml:space="preserve">20%: </w:t>
      </w:r>
      <w:r w:rsidR="007D1446">
        <w:rPr>
          <w:rFonts w:eastAsia="Malgun Gothic"/>
        </w:rPr>
        <w:t>Due by midnight of May 4, a</w:t>
      </w:r>
      <w:r w:rsidRPr="00AC2A72">
        <w:rPr>
          <w:rFonts w:eastAsia="Malgun Gothic"/>
        </w:rPr>
        <w:t>s the final project, you</w:t>
      </w:r>
      <w:r w:rsidR="007D1446">
        <w:rPr>
          <w:rFonts w:eastAsia="Malgun Gothic"/>
        </w:rPr>
        <w:t>r group</w:t>
      </w:r>
      <w:r w:rsidRPr="00AC2A72">
        <w:rPr>
          <w:rFonts w:eastAsia="Malgun Gothic"/>
        </w:rPr>
        <w:t xml:space="preserve"> will </w:t>
      </w:r>
      <w:r w:rsidR="00F60460" w:rsidRPr="00AC2A72">
        <w:rPr>
          <w:rFonts w:eastAsia="Malgun Gothic"/>
        </w:rPr>
        <w:t>submit about 3000-word</w:t>
      </w:r>
      <w:r w:rsidRPr="00AC2A72">
        <w:rPr>
          <w:rFonts w:eastAsia="Malgun Gothic"/>
        </w:rPr>
        <w:t xml:space="preserve"> paper</w:t>
      </w:r>
      <w:r w:rsidR="00F60460" w:rsidRPr="00AC2A72">
        <w:rPr>
          <w:rFonts w:eastAsia="Malgun Gothic"/>
        </w:rPr>
        <w:t xml:space="preserve">. </w:t>
      </w:r>
      <w:r w:rsidRPr="00AC2A72">
        <w:rPr>
          <w:rFonts w:eastAsia="Malgun Gothic"/>
        </w:rPr>
        <w:t>This paper</w:t>
      </w:r>
      <w:r w:rsidR="00F60460" w:rsidRPr="00AC2A72">
        <w:rPr>
          <w:rFonts w:eastAsia="Malgun Gothic"/>
        </w:rPr>
        <w:t xml:space="preserve"> will explain the substance of your work for the community partner, how you </w:t>
      </w:r>
      <w:r w:rsidRPr="00AC2A72">
        <w:rPr>
          <w:rFonts w:eastAsia="Malgun Gothic"/>
        </w:rPr>
        <w:t xml:space="preserve">designed your support for the community partner and/or how you </w:t>
      </w:r>
      <w:r w:rsidR="00F60460" w:rsidRPr="00AC2A72">
        <w:rPr>
          <w:rFonts w:eastAsia="Malgun Gothic"/>
        </w:rPr>
        <w:t xml:space="preserve">helped them, and what you learned from the project about the given issue. You also need to reflect not merely on the immediate issues important to the community partner, but also on more abstract but relevant issues surveyed in the course. </w:t>
      </w:r>
    </w:p>
    <w:p w14:paraId="2451A4BE" w14:textId="1243BD50" w:rsidR="00E14852" w:rsidRPr="008A4F97" w:rsidRDefault="00440902" w:rsidP="00E14852">
      <w:pPr>
        <w:pStyle w:val="ListParagraph"/>
        <w:numPr>
          <w:ilvl w:val="0"/>
          <w:numId w:val="29"/>
        </w:numPr>
        <w:spacing w:before="100" w:beforeAutospacing="1" w:after="100" w:afterAutospacing="1"/>
      </w:pPr>
      <w:r>
        <w:rPr>
          <w:b/>
          <w:i/>
        </w:rPr>
        <w:t xml:space="preserve">Presentation: </w:t>
      </w:r>
      <w:r w:rsidR="00F60460" w:rsidRPr="00F60460">
        <w:rPr>
          <w:bCs/>
          <w:i/>
        </w:rPr>
        <w:t>(</w:t>
      </w:r>
      <w:r w:rsidR="00E14852">
        <w:rPr>
          <w:rFonts w:eastAsiaTheme="minorEastAsia"/>
          <w:b/>
          <w:i/>
        </w:rPr>
        <w:t>2</w:t>
      </w:r>
      <w:r w:rsidR="00F60460" w:rsidRPr="00F60460">
        <w:rPr>
          <w:b/>
          <w:i/>
        </w:rPr>
        <w:t>0%;</w:t>
      </w:r>
      <w:r w:rsidR="00F60460" w:rsidRPr="00F60460">
        <w:rPr>
          <w:bCs/>
          <w:i/>
        </w:rPr>
        <w:t xml:space="preserve"> each </w:t>
      </w:r>
      <w:r>
        <w:rPr>
          <w:bCs/>
          <w:i/>
        </w:rPr>
        <w:t xml:space="preserve">presentation </w:t>
      </w:r>
      <w:r w:rsidR="00F60460" w:rsidRPr="00F60460">
        <w:rPr>
          <w:bCs/>
          <w:i/>
        </w:rPr>
        <w:t>10 points</w:t>
      </w:r>
      <w:r w:rsidR="00E14852">
        <w:rPr>
          <w:bCs/>
          <w:i/>
        </w:rPr>
        <w:t xml:space="preserve">: </w:t>
      </w:r>
      <w:r w:rsidR="00E14852">
        <w:rPr>
          <w:bCs/>
          <w:iCs/>
        </w:rPr>
        <w:t>Students are required to make two presentations on the assigned readings by highlighting key facts, arguments, etc. to help our class understand the readings and have meaningful discussion. Each presentation should be about 20 minutes.</w:t>
      </w:r>
      <w:r w:rsidR="008A4F97">
        <w:rPr>
          <w:bCs/>
          <w:i/>
        </w:rPr>
        <w:t xml:space="preserve"> It </w:t>
      </w:r>
      <w:r w:rsidR="00F60460" w:rsidRPr="00F60460">
        <w:rPr>
          <w:bCs/>
          <w:i/>
        </w:rPr>
        <w:t>will be evaluated based on</w:t>
      </w:r>
      <w:r>
        <w:rPr>
          <w:bCs/>
          <w:i/>
        </w:rPr>
        <w:t xml:space="preserve"> the presentation slides and delivery of the slide contents.) </w:t>
      </w:r>
      <w:r w:rsidR="00F60460" w:rsidRPr="00F60460">
        <w:rPr>
          <w:bCs/>
          <w:i/>
        </w:rPr>
        <w:t xml:space="preserve"> </w:t>
      </w:r>
    </w:p>
    <w:p w14:paraId="7361D906" w14:textId="554A958F" w:rsidR="008A4F97" w:rsidRPr="008A4F97" w:rsidRDefault="008A4F97" w:rsidP="00E14852">
      <w:pPr>
        <w:pStyle w:val="ListParagraph"/>
        <w:numPr>
          <w:ilvl w:val="0"/>
          <w:numId w:val="29"/>
        </w:numPr>
        <w:spacing w:before="100" w:beforeAutospacing="1" w:after="100" w:afterAutospacing="1"/>
      </w:pPr>
      <w:r>
        <w:rPr>
          <w:b/>
          <w:i/>
        </w:rPr>
        <w:t>Exam I 10% (March 2)</w:t>
      </w:r>
    </w:p>
    <w:p w14:paraId="5883CB19" w14:textId="0B000503" w:rsidR="008A4F97" w:rsidRPr="004724E2" w:rsidRDefault="008A4F97" w:rsidP="00E14852">
      <w:pPr>
        <w:pStyle w:val="ListParagraph"/>
        <w:numPr>
          <w:ilvl w:val="0"/>
          <w:numId w:val="29"/>
        </w:numPr>
        <w:spacing w:before="100" w:beforeAutospacing="1" w:after="100" w:afterAutospacing="1"/>
      </w:pPr>
      <w:r>
        <w:rPr>
          <w:b/>
          <w:i/>
        </w:rPr>
        <w:t xml:space="preserve">Exam II </w:t>
      </w:r>
      <w:r w:rsidR="00F70905">
        <w:rPr>
          <w:b/>
          <w:i/>
        </w:rPr>
        <w:t>1</w:t>
      </w:r>
      <w:r>
        <w:rPr>
          <w:b/>
          <w:i/>
        </w:rPr>
        <w:t xml:space="preserve">0% (April 13) </w:t>
      </w:r>
    </w:p>
    <w:p w14:paraId="2EAA156E" w14:textId="77777777" w:rsidR="008F65EE" w:rsidRPr="004724E2" w:rsidRDefault="008F65EE" w:rsidP="008F65EE">
      <w:pPr>
        <w:rPr>
          <w:b/>
        </w:rPr>
      </w:pPr>
      <w:r w:rsidRPr="004724E2">
        <w:rPr>
          <w:b/>
        </w:rPr>
        <w:t>INSTRUCTIONS FOR WRITTEN ASSIGNMENTS</w:t>
      </w:r>
    </w:p>
    <w:p w14:paraId="4E04DB27" w14:textId="77777777" w:rsidR="008F65EE" w:rsidRPr="004724E2" w:rsidRDefault="008F65EE" w:rsidP="008F65EE">
      <w:pPr>
        <w:spacing w:before="100" w:beforeAutospacing="1" w:after="100" w:afterAutospacing="1"/>
        <w:contextualSpacing/>
      </w:pPr>
      <w:r w:rsidRPr="004724E2">
        <w:t xml:space="preserve">Students are expected to submit professionally written academic paper. Good research requires good documentation of sources and the ability to put one’s own analysis and thoughts into a paper rather than relying on others. When in doubt as to whether you should cite something, always do it. Citations are required for ideas as well as facts, and are imperative even if you are </w:t>
      </w:r>
      <w:r w:rsidRPr="004724E2">
        <w:lastRenderedPageBreak/>
        <w:t xml:space="preserve">not directly quoting authors. Make sure that you provide as specific a citation as possible; if an author discusses an idea in one section or one page, cite the specific section or page instead of the full article or book. I usually recommend that students use in-text “author-date” citation with full Chicago Manual of Style citations; see their </w:t>
      </w:r>
      <w:hyperlink r:id="rId34" w:history="1">
        <w:r w:rsidRPr="004724E2">
          <w:rPr>
            <w:rStyle w:val="Hyperlink"/>
          </w:rPr>
          <w:t>Citation Quick Guide</w:t>
        </w:r>
      </w:hyperlink>
      <w:r w:rsidRPr="004724E2">
        <w:t>.</w:t>
      </w:r>
    </w:p>
    <w:p w14:paraId="030D9ACA" w14:textId="402081E7" w:rsidR="008F65EE" w:rsidRPr="00440902" w:rsidRDefault="008F65EE" w:rsidP="00440902">
      <w:pPr>
        <w:spacing w:before="100" w:beforeAutospacing="1" w:after="100" w:afterAutospacing="1"/>
        <w:contextualSpacing/>
      </w:pPr>
      <w:r w:rsidRPr="004724E2">
        <w:t xml:space="preserve">However, style is less important than the cites being present. If you use an idea or a fact without attribution, you are plagiarizing someone else’s work. Plagiarism and cheating are violations of academic integrity and thus violations of </w:t>
      </w:r>
      <w:hyperlink r:id="rId35" w:history="1">
        <w:r w:rsidRPr="004724E2">
          <w:rPr>
            <w:rStyle w:val="Hyperlink"/>
          </w:rPr>
          <w:t>BSU’s Academic Integrity Policy</w:t>
        </w:r>
      </w:hyperlink>
      <w:r w:rsidRPr="004724E2">
        <w:t xml:space="preserve">.  Plagiarism is submitting a piece of work which in part or in whole is not entirely the student’s own work without attributing those same portions to their correct source. For examples of plagiarism and how to avoid it, see </w:t>
      </w:r>
      <w:hyperlink r:id="rId36" w:history="1">
        <w:r w:rsidRPr="004724E2">
          <w:rPr>
            <w:rStyle w:val="Hyperlink"/>
          </w:rPr>
          <w:t>here</w:t>
        </w:r>
      </w:hyperlink>
      <w:r w:rsidRPr="004724E2">
        <w:t>.</w:t>
      </w:r>
      <w:r w:rsidRPr="004724E2">
        <w:rPr>
          <w:i/>
          <w:iCs/>
        </w:rPr>
        <w:t xml:space="preserve"> </w:t>
      </w:r>
      <w:r w:rsidRPr="004724E2">
        <w:t>Plagiarism often comes as the result of a student being up against a deadline without being able to meet it. Give yourself enough time to complete your assignments.</w:t>
      </w:r>
    </w:p>
    <w:p w14:paraId="3BF7D7FA" w14:textId="0D4DAA55" w:rsidR="008F65EE" w:rsidRPr="004724E2" w:rsidRDefault="008F65EE" w:rsidP="008F65EE">
      <w:pPr>
        <w:pStyle w:val="NoSpacing"/>
        <w:rPr>
          <w:rFonts w:ascii="Times New Roman" w:hAnsi="Times New Roman" w:cs="Times New Roman"/>
          <w:u w:val="single"/>
        </w:rPr>
      </w:pPr>
      <w:r w:rsidRPr="004724E2">
        <w:rPr>
          <w:rFonts w:ascii="Times New Roman" w:hAnsi="Times New Roman" w:cs="Times New Roman"/>
          <w:u w:val="single"/>
        </w:rPr>
        <w:t xml:space="preserve">Course Outline </w:t>
      </w:r>
    </w:p>
    <w:p w14:paraId="2E256C30" w14:textId="393B2049" w:rsidR="008F65EE" w:rsidRDefault="008F65EE" w:rsidP="008F65EE">
      <w:pPr>
        <w:pStyle w:val="NoSpacing"/>
        <w:rPr>
          <w:rFonts w:ascii="Times New Roman" w:hAnsi="Times New Roman" w:cs="Times New Roman"/>
          <w:u w:val="single"/>
        </w:rPr>
      </w:pPr>
    </w:p>
    <w:p w14:paraId="6F17F07D" w14:textId="77777777" w:rsidR="00F60460" w:rsidRPr="005018CF" w:rsidRDefault="00F60460" w:rsidP="00F60460">
      <w:pPr>
        <w:tabs>
          <w:tab w:val="left" w:pos="1440"/>
        </w:tabs>
        <w:snapToGrid w:val="0"/>
        <w:ind w:right="-720"/>
        <w:jc w:val="center"/>
        <w:rPr>
          <w:rFonts w:eastAsia="Malgun Gothic"/>
          <w:b/>
        </w:rPr>
      </w:pPr>
      <w:r w:rsidRPr="005018CF">
        <w:rPr>
          <w:rFonts w:eastAsia="Malgun Gothic"/>
          <w:b/>
        </w:rPr>
        <w:t>I. Introduction</w:t>
      </w:r>
    </w:p>
    <w:p w14:paraId="0471EF83" w14:textId="358F4FBD" w:rsidR="00F60460" w:rsidRPr="005018CF" w:rsidRDefault="00F60460" w:rsidP="00F60460">
      <w:pPr>
        <w:snapToGrid w:val="0"/>
        <w:rPr>
          <w:rFonts w:eastAsia="Malgun Gothic"/>
          <w:b/>
          <w:i/>
        </w:rPr>
      </w:pPr>
      <w:r w:rsidRPr="005018CF">
        <w:rPr>
          <w:rFonts w:eastAsia="Malgun Gothic"/>
          <w:b/>
          <w:i/>
        </w:rPr>
        <w:t xml:space="preserve">January </w:t>
      </w:r>
      <w:r>
        <w:rPr>
          <w:rFonts w:eastAsia="Malgun Gothic"/>
          <w:b/>
          <w:i/>
        </w:rPr>
        <w:t>19</w:t>
      </w:r>
    </w:p>
    <w:p w14:paraId="21FE310F" w14:textId="17867F1D" w:rsidR="00F60460" w:rsidRDefault="00F60460" w:rsidP="00524D85">
      <w:pPr>
        <w:pStyle w:val="ListParagraph"/>
        <w:numPr>
          <w:ilvl w:val="0"/>
          <w:numId w:val="35"/>
        </w:numPr>
        <w:snapToGrid w:val="0"/>
        <w:rPr>
          <w:rFonts w:eastAsia="Malgun Gothic"/>
        </w:rPr>
      </w:pPr>
      <w:r w:rsidRPr="00524D85">
        <w:rPr>
          <w:rFonts w:eastAsia="Malgun Gothic"/>
        </w:rPr>
        <w:t>Course Introduction &amp; Syllabus Reading</w:t>
      </w:r>
    </w:p>
    <w:p w14:paraId="1DC7414C" w14:textId="6BEC6F9C" w:rsidR="00524D85" w:rsidRPr="00524D85" w:rsidRDefault="00524D85" w:rsidP="00524D85">
      <w:pPr>
        <w:pStyle w:val="ListParagraph"/>
        <w:numPr>
          <w:ilvl w:val="0"/>
          <w:numId w:val="35"/>
        </w:numPr>
        <w:snapToGrid w:val="0"/>
        <w:rPr>
          <w:rFonts w:eastAsia="Malgun Gothic"/>
          <w:highlight w:val="yellow"/>
        </w:rPr>
      </w:pPr>
      <w:r w:rsidRPr="00524D85">
        <w:rPr>
          <w:rFonts w:eastAsia="Malgun Gothic"/>
          <w:highlight w:val="yellow"/>
        </w:rPr>
        <w:t>Living Lab Project Introduction (What is Living Lab? What are the objectives of this Living Lab Project for International Educational Cooperation? Who are the partners?)</w:t>
      </w:r>
    </w:p>
    <w:p w14:paraId="604730C0" w14:textId="262619DB" w:rsidR="00F60460" w:rsidRDefault="00F60460" w:rsidP="00F60460">
      <w:pPr>
        <w:snapToGrid w:val="0"/>
        <w:rPr>
          <w:rFonts w:eastAsia="Malgun Gothic"/>
        </w:rPr>
      </w:pPr>
    </w:p>
    <w:p w14:paraId="1EBAB3D0" w14:textId="168DF3BE" w:rsidR="00F60460" w:rsidRPr="006E0F8C" w:rsidRDefault="00F60460" w:rsidP="00F60460">
      <w:pPr>
        <w:snapToGrid w:val="0"/>
        <w:rPr>
          <w:rFonts w:eastAsia="Malgun Gothic"/>
          <w:b/>
          <w:i/>
        </w:rPr>
      </w:pPr>
      <w:r w:rsidRPr="005018CF">
        <w:rPr>
          <w:rFonts w:eastAsia="Malgun Gothic"/>
          <w:b/>
          <w:i/>
        </w:rPr>
        <w:t xml:space="preserve">January </w:t>
      </w:r>
      <w:r>
        <w:rPr>
          <w:rFonts w:eastAsia="Malgun Gothic"/>
          <w:b/>
          <w:i/>
        </w:rPr>
        <w:t>24</w:t>
      </w:r>
    </w:p>
    <w:p w14:paraId="058C53CF" w14:textId="1448E4C6" w:rsidR="00F60460" w:rsidRPr="00043B1D" w:rsidRDefault="00043B1D" w:rsidP="00F60460">
      <w:pPr>
        <w:pStyle w:val="ListParagraph"/>
        <w:numPr>
          <w:ilvl w:val="0"/>
          <w:numId w:val="43"/>
        </w:numPr>
        <w:snapToGrid w:val="0"/>
        <w:spacing w:after="200"/>
        <w:rPr>
          <w:color w:val="000000"/>
        </w:rPr>
      </w:pPr>
      <w:r w:rsidRPr="00043B1D">
        <w:rPr>
          <w:i/>
          <w:iCs/>
        </w:rPr>
        <w:t>No Impact Man</w:t>
      </w:r>
      <w:r w:rsidRPr="009749F3">
        <w:t xml:space="preserve">. 2009. </w:t>
      </w:r>
      <w:r w:rsidRPr="009749F3">
        <w:rPr>
          <w:color w:val="000000"/>
          <w:shd w:val="clear" w:color="auto" w:fill="FFFFFF"/>
        </w:rPr>
        <w:t> </w:t>
      </w:r>
    </w:p>
    <w:p w14:paraId="14A7321B" w14:textId="57C44D6B" w:rsidR="00F60460" w:rsidRPr="005018CF" w:rsidRDefault="00F60460" w:rsidP="00F60460">
      <w:pPr>
        <w:snapToGrid w:val="0"/>
        <w:rPr>
          <w:rFonts w:eastAsia="Malgun Gothic"/>
          <w:b/>
          <w:i/>
        </w:rPr>
      </w:pPr>
      <w:r w:rsidRPr="005018CF">
        <w:rPr>
          <w:rFonts w:eastAsia="Malgun Gothic"/>
          <w:b/>
          <w:i/>
        </w:rPr>
        <w:t>January 2</w:t>
      </w:r>
      <w:r>
        <w:rPr>
          <w:rFonts w:eastAsia="Malgun Gothic"/>
          <w:b/>
          <w:i/>
        </w:rPr>
        <w:t>6</w:t>
      </w:r>
    </w:p>
    <w:p w14:paraId="6D39E443" w14:textId="77777777" w:rsidR="00F60460" w:rsidRPr="005018CF" w:rsidRDefault="00F60460" w:rsidP="00F60460">
      <w:pPr>
        <w:snapToGrid w:val="0"/>
        <w:rPr>
          <w:rFonts w:eastAsia="Malgun Gothic"/>
          <w:b/>
        </w:rPr>
      </w:pPr>
      <w:r w:rsidRPr="005018CF">
        <w:rPr>
          <w:rFonts w:eastAsia="Malgun Gothic"/>
          <w:b/>
        </w:rPr>
        <w:t>Development of Global Environmental Issues</w:t>
      </w:r>
    </w:p>
    <w:p w14:paraId="4A96EF68" w14:textId="53228169" w:rsidR="004C6134" w:rsidRPr="004C6134" w:rsidRDefault="004C6134" w:rsidP="004C6134">
      <w:pPr>
        <w:pStyle w:val="ListParagraph"/>
        <w:numPr>
          <w:ilvl w:val="0"/>
          <w:numId w:val="43"/>
        </w:numPr>
        <w:spacing w:after="200"/>
      </w:pPr>
      <w:proofErr w:type="spellStart"/>
      <w:r w:rsidRPr="004C6134">
        <w:t>Urpelainen</w:t>
      </w:r>
      <w:proofErr w:type="spellEnd"/>
      <w:r w:rsidRPr="004C6134">
        <w:t xml:space="preserve">, Johannes. 2022. </w:t>
      </w:r>
      <w:r w:rsidRPr="004C6134">
        <w:rPr>
          <w:i/>
          <w:iCs/>
        </w:rPr>
        <w:t xml:space="preserve">The Global Environmental Politics: The Transformative role of Emerging Economies. </w:t>
      </w:r>
      <w:r w:rsidRPr="004C6134">
        <w:t>New York: Columbia University Press, Introduction &amp; Chapter 1 (pp. 0-20 &amp; pp. 24-57). </w:t>
      </w:r>
    </w:p>
    <w:p w14:paraId="0CC4B451" w14:textId="77777777" w:rsidR="00F60460" w:rsidRPr="005018CF" w:rsidRDefault="00F60460" w:rsidP="00F60460">
      <w:pPr>
        <w:snapToGrid w:val="0"/>
        <w:jc w:val="center"/>
        <w:rPr>
          <w:rFonts w:eastAsia="Malgun Gothic"/>
          <w:b/>
        </w:rPr>
      </w:pPr>
      <w:r w:rsidRPr="005018CF">
        <w:rPr>
          <w:rFonts w:eastAsia="Malgun Gothic"/>
          <w:b/>
        </w:rPr>
        <w:t>II. Environmental Philosophy</w:t>
      </w:r>
    </w:p>
    <w:p w14:paraId="71462E9C" w14:textId="677839B8" w:rsidR="00F60460" w:rsidRPr="005018CF" w:rsidRDefault="00F60460" w:rsidP="00F60460">
      <w:pPr>
        <w:snapToGrid w:val="0"/>
        <w:rPr>
          <w:rFonts w:eastAsia="Malgun Gothic"/>
          <w:b/>
          <w:i/>
        </w:rPr>
      </w:pPr>
      <w:r>
        <w:rPr>
          <w:rFonts w:eastAsia="Malgun Gothic"/>
          <w:b/>
          <w:i/>
        </w:rPr>
        <w:t>Januar</w:t>
      </w:r>
      <w:r w:rsidRPr="005018CF">
        <w:rPr>
          <w:rFonts w:eastAsia="Malgun Gothic"/>
          <w:b/>
          <w:i/>
        </w:rPr>
        <w:t xml:space="preserve">y </w:t>
      </w:r>
      <w:r>
        <w:rPr>
          <w:rFonts w:eastAsia="Malgun Gothic"/>
          <w:b/>
          <w:i/>
        </w:rPr>
        <w:t>3</w:t>
      </w:r>
      <w:r w:rsidRPr="005018CF">
        <w:rPr>
          <w:rFonts w:eastAsia="Malgun Gothic"/>
          <w:b/>
          <w:i/>
        </w:rPr>
        <w:t>1</w:t>
      </w:r>
    </w:p>
    <w:p w14:paraId="2C7716CD" w14:textId="77777777" w:rsidR="00F60460" w:rsidRPr="005018CF" w:rsidRDefault="00F60460" w:rsidP="00F60460">
      <w:pPr>
        <w:snapToGrid w:val="0"/>
        <w:rPr>
          <w:rFonts w:eastAsia="Malgun Gothic"/>
          <w:b/>
        </w:rPr>
      </w:pPr>
      <w:r w:rsidRPr="005018CF">
        <w:rPr>
          <w:rFonts w:eastAsia="Malgun Gothic"/>
          <w:b/>
        </w:rPr>
        <w:t xml:space="preserve"> Do We Need the Precautionary Principle?</w:t>
      </w:r>
    </w:p>
    <w:p w14:paraId="6FB28153" w14:textId="7AC7B165" w:rsidR="00F60460" w:rsidRPr="005018CF" w:rsidRDefault="00FC6B82" w:rsidP="00F60460">
      <w:pPr>
        <w:pStyle w:val="ListParagraph"/>
        <w:numPr>
          <w:ilvl w:val="0"/>
          <w:numId w:val="43"/>
        </w:numPr>
        <w:snapToGrid w:val="0"/>
        <w:spacing w:after="200"/>
        <w:contextualSpacing w:val="0"/>
        <w:rPr>
          <w:rFonts w:eastAsia="Malgun Gothic"/>
          <w:szCs w:val="24"/>
        </w:rPr>
      </w:pPr>
      <w:r>
        <w:rPr>
          <w:rFonts w:eastAsia="Malgun Gothic"/>
          <w:szCs w:val="24"/>
        </w:rPr>
        <w:t xml:space="preserve">Goldner Lang, Iris. 2021. “Laws of Fear” in the EU: The Precautionary Principle and Public Health Restrictions to Free Movement of Persons in the </w:t>
      </w:r>
      <w:proofErr w:type="spellStart"/>
      <w:r>
        <w:rPr>
          <w:rFonts w:eastAsia="Malgun Gothic"/>
          <w:szCs w:val="24"/>
        </w:rPr>
        <w:t>tIme</w:t>
      </w:r>
      <w:proofErr w:type="spellEnd"/>
      <w:r>
        <w:rPr>
          <w:rFonts w:eastAsia="Malgun Gothic"/>
          <w:szCs w:val="24"/>
        </w:rPr>
        <w:t xml:space="preserve"> of COVID-19.” </w:t>
      </w:r>
      <w:hyperlink r:id="rId37" w:history="1">
        <w:r w:rsidRPr="00BC3A9F">
          <w:rPr>
            <w:rStyle w:val="Hyperlink"/>
            <w:rFonts w:eastAsia="Malgun Gothic"/>
            <w:szCs w:val="24"/>
          </w:rPr>
          <w:t>https://www.cambridge.org/core/journals/european-journal-of-risk-regulation/article/laws-of-fear-in-the-eu-the-precautionary-principle-and-public-health-restrictions-to-free-movement-of-persons-in-the-time-of-covid19/56741AF86D63D0465EC1AA364CA136CB</w:t>
        </w:r>
      </w:hyperlink>
      <w:r>
        <w:rPr>
          <w:rFonts w:eastAsia="Malgun Gothic"/>
          <w:szCs w:val="24"/>
        </w:rPr>
        <w:t xml:space="preserve"> </w:t>
      </w:r>
      <w:r w:rsidRPr="00FC6B82">
        <w:rPr>
          <w:rFonts w:eastAsia="Malgun Gothic"/>
          <w:szCs w:val="24"/>
        </w:rPr>
        <w:t xml:space="preserve"> </w:t>
      </w:r>
      <w:r>
        <w:rPr>
          <w:rFonts w:eastAsia="Malgun Gothic"/>
          <w:szCs w:val="24"/>
        </w:rPr>
        <w:t xml:space="preserve"> </w:t>
      </w:r>
    </w:p>
    <w:p w14:paraId="724031B3" w14:textId="15A152D5" w:rsidR="00F60460" w:rsidRPr="00F67237" w:rsidRDefault="00F60460" w:rsidP="00F67237">
      <w:pPr>
        <w:pStyle w:val="ListParagraph"/>
        <w:numPr>
          <w:ilvl w:val="0"/>
          <w:numId w:val="43"/>
        </w:numPr>
        <w:snapToGrid w:val="0"/>
        <w:spacing w:after="200"/>
        <w:contextualSpacing w:val="0"/>
        <w:rPr>
          <w:rFonts w:eastAsia="Malgun Gothic"/>
          <w:szCs w:val="24"/>
        </w:rPr>
      </w:pPr>
      <w:r w:rsidRPr="005018CF">
        <w:rPr>
          <w:rFonts w:eastAsia="Malgun Gothic"/>
          <w:szCs w:val="24"/>
        </w:rPr>
        <w:t xml:space="preserve">Adler, Jonathan H. 2011. “The Problems with Precaution: A Principle without Principle.” </w:t>
      </w:r>
      <w:r w:rsidRPr="005018CF">
        <w:rPr>
          <w:rFonts w:eastAsia="Malgun Gothic"/>
          <w:i/>
          <w:szCs w:val="24"/>
        </w:rPr>
        <w:t>The American Enterprises</w:t>
      </w:r>
      <w:r w:rsidRPr="005018CF">
        <w:rPr>
          <w:rFonts w:eastAsia="Malgun Gothic"/>
          <w:szCs w:val="24"/>
        </w:rPr>
        <w:t xml:space="preserve">. </w:t>
      </w:r>
      <w:hyperlink r:id="rId38" w:history="1">
        <w:r w:rsidRPr="005018CF">
          <w:rPr>
            <w:rStyle w:val="Hyperlink"/>
            <w:rFonts w:eastAsia="Malgun Gothic"/>
            <w:szCs w:val="24"/>
          </w:rPr>
          <w:t>https://www.aei.org/publication/the-problems-with-precaution-a-principle-without-principle/</w:t>
        </w:r>
      </w:hyperlink>
      <w:r w:rsidRPr="005018CF">
        <w:rPr>
          <w:rFonts w:eastAsia="Malgun Gothic"/>
          <w:szCs w:val="24"/>
        </w:rPr>
        <w:t xml:space="preserve"> </w:t>
      </w:r>
    </w:p>
    <w:p w14:paraId="23BFA45A" w14:textId="77777777" w:rsidR="00F60460" w:rsidRPr="005018CF" w:rsidRDefault="00F60460" w:rsidP="00F60460">
      <w:pPr>
        <w:pStyle w:val="ListParagraph"/>
        <w:snapToGrid w:val="0"/>
        <w:contextualSpacing w:val="0"/>
        <w:rPr>
          <w:rFonts w:eastAsia="Malgun Gothic"/>
          <w:i/>
          <w:szCs w:val="24"/>
        </w:rPr>
      </w:pPr>
      <w:r w:rsidRPr="005018CF">
        <w:rPr>
          <w:rFonts w:eastAsia="Malgun Gothic"/>
          <w:i/>
          <w:szCs w:val="24"/>
        </w:rPr>
        <w:t>Further</w:t>
      </w:r>
    </w:p>
    <w:p w14:paraId="4CFAFC9A" w14:textId="5EE0C823" w:rsidR="00FC6B82" w:rsidRPr="005018CF" w:rsidRDefault="00FC6B82" w:rsidP="00FC6B82">
      <w:pPr>
        <w:pStyle w:val="ListParagraph"/>
        <w:numPr>
          <w:ilvl w:val="0"/>
          <w:numId w:val="43"/>
        </w:numPr>
        <w:snapToGrid w:val="0"/>
        <w:spacing w:after="200"/>
        <w:contextualSpacing w:val="0"/>
        <w:rPr>
          <w:rFonts w:eastAsia="Malgun Gothic"/>
          <w:szCs w:val="24"/>
        </w:rPr>
      </w:pPr>
      <w:r w:rsidRPr="005018CF">
        <w:rPr>
          <w:rFonts w:eastAsia="Malgun Gothic"/>
          <w:szCs w:val="24"/>
        </w:rPr>
        <w:t xml:space="preserve">Khoury, Alexandros. 2010. “Is It Time for an EU Definition of the Precautionary Principle?” </w:t>
      </w:r>
      <w:r w:rsidRPr="005018CF">
        <w:rPr>
          <w:rFonts w:eastAsia="Malgun Gothic"/>
          <w:i/>
          <w:szCs w:val="24"/>
        </w:rPr>
        <w:t>King’s Law Journal</w:t>
      </w:r>
      <w:r w:rsidRPr="005018CF">
        <w:rPr>
          <w:rFonts w:eastAsia="Malgun Gothic"/>
          <w:szCs w:val="24"/>
        </w:rPr>
        <w:t xml:space="preserve"> 21(1): 133-143.</w:t>
      </w:r>
    </w:p>
    <w:p w14:paraId="0A10E225" w14:textId="77777777" w:rsidR="00F60460" w:rsidRPr="005018CF" w:rsidRDefault="00F60460" w:rsidP="00F60460">
      <w:pPr>
        <w:pStyle w:val="ListParagraph"/>
        <w:numPr>
          <w:ilvl w:val="0"/>
          <w:numId w:val="43"/>
        </w:numPr>
        <w:snapToGrid w:val="0"/>
        <w:spacing w:after="200"/>
        <w:contextualSpacing w:val="0"/>
        <w:rPr>
          <w:rFonts w:eastAsia="Malgun Gothic"/>
          <w:szCs w:val="24"/>
        </w:rPr>
      </w:pPr>
      <w:proofErr w:type="spellStart"/>
      <w:r w:rsidRPr="005018CF">
        <w:rPr>
          <w:rFonts w:eastAsia="Malgun Gothic"/>
          <w:szCs w:val="24"/>
        </w:rPr>
        <w:lastRenderedPageBreak/>
        <w:t>Sirinskiene</w:t>
      </w:r>
      <w:proofErr w:type="spellEnd"/>
      <w:r w:rsidRPr="005018CF">
        <w:rPr>
          <w:rFonts w:eastAsia="Malgun Gothic"/>
          <w:szCs w:val="24"/>
        </w:rPr>
        <w:t xml:space="preserve">, </w:t>
      </w:r>
      <w:proofErr w:type="spellStart"/>
      <w:r w:rsidRPr="005018CF">
        <w:rPr>
          <w:rFonts w:eastAsia="Malgun Gothic"/>
          <w:szCs w:val="24"/>
        </w:rPr>
        <w:t>Agne</w:t>
      </w:r>
      <w:proofErr w:type="spellEnd"/>
      <w:r w:rsidRPr="005018CF">
        <w:rPr>
          <w:rFonts w:eastAsia="Malgun Gothic"/>
          <w:szCs w:val="24"/>
        </w:rPr>
        <w:t xml:space="preserve">. 2009. “The Status of Precautionary Principle: Moving Towards a Rule of Customary Law.” </w:t>
      </w:r>
      <w:r w:rsidRPr="005018CF">
        <w:rPr>
          <w:rFonts w:eastAsia="Malgun Gothic"/>
          <w:i/>
          <w:szCs w:val="24"/>
        </w:rPr>
        <w:t>Jurisprudence</w:t>
      </w:r>
      <w:r w:rsidRPr="005018CF">
        <w:rPr>
          <w:rFonts w:eastAsia="Malgun Gothic"/>
          <w:szCs w:val="24"/>
        </w:rPr>
        <w:t xml:space="preserve">. </w:t>
      </w:r>
    </w:p>
    <w:p w14:paraId="24AC83B0" w14:textId="40E60A49" w:rsidR="00F60460" w:rsidRPr="00F70905" w:rsidRDefault="00F60460" w:rsidP="00F60460">
      <w:pPr>
        <w:pStyle w:val="ListParagraph"/>
        <w:numPr>
          <w:ilvl w:val="0"/>
          <w:numId w:val="43"/>
        </w:numPr>
        <w:snapToGrid w:val="0"/>
        <w:spacing w:after="200"/>
        <w:contextualSpacing w:val="0"/>
        <w:rPr>
          <w:rFonts w:eastAsia="Malgun Gothic"/>
          <w:szCs w:val="24"/>
        </w:rPr>
      </w:pPr>
      <w:proofErr w:type="spellStart"/>
      <w:r w:rsidRPr="005018CF">
        <w:rPr>
          <w:rFonts w:eastAsia="Malgun Gothic"/>
          <w:szCs w:val="24"/>
        </w:rPr>
        <w:t>Cussen</w:t>
      </w:r>
      <w:proofErr w:type="spellEnd"/>
      <w:r w:rsidRPr="005018CF">
        <w:rPr>
          <w:rFonts w:eastAsia="Malgun Gothic"/>
          <w:szCs w:val="24"/>
        </w:rPr>
        <w:t xml:space="preserve">, Ken. 2009. “Handle with Care: Assessing the Risks of the Precautionary Principle.” </w:t>
      </w:r>
      <w:r w:rsidRPr="005018CF">
        <w:rPr>
          <w:rFonts w:eastAsia="Malgun Gothic"/>
          <w:i/>
          <w:szCs w:val="24"/>
        </w:rPr>
        <w:t>Australasian Journal of Environmental Management</w:t>
      </w:r>
      <w:r w:rsidRPr="005018CF">
        <w:rPr>
          <w:rFonts w:eastAsia="Malgun Gothic"/>
          <w:szCs w:val="24"/>
        </w:rPr>
        <w:t xml:space="preserve">. </w:t>
      </w:r>
    </w:p>
    <w:p w14:paraId="0944C192" w14:textId="093D9B74" w:rsidR="00F60460" w:rsidRPr="005018CF" w:rsidRDefault="00F60460" w:rsidP="00F60460">
      <w:pPr>
        <w:snapToGrid w:val="0"/>
        <w:rPr>
          <w:rFonts w:eastAsia="Malgun Gothic"/>
          <w:b/>
          <w:i/>
        </w:rPr>
      </w:pPr>
      <w:r w:rsidRPr="005018CF">
        <w:rPr>
          <w:rFonts w:eastAsia="Malgun Gothic"/>
          <w:b/>
          <w:i/>
        </w:rPr>
        <w:t xml:space="preserve">February </w:t>
      </w:r>
      <w:r>
        <w:rPr>
          <w:rFonts w:eastAsia="Malgun Gothic"/>
          <w:b/>
          <w:i/>
        </w:rPr>
        <w:t>2</w:t>
      </w:r>
    </w:p>
    <w:p w14:paraId="2DC2AE38" w14:textId="49692650" w:rsidR="00F60460" w:rsidRPr="005018CF" w:rsidRDefault="00F60460" w:rsidP="00F60460">
      <w:pPr>
        <w:snapToGrid w:val="0"/>
        <w:rPr>
          <w:rFonts w:eastAsia="Malgun Gothic"/>
          <w:b/>
        </w:rPr>
      </w:pPr>
      <w:r w:rsidRPr="005018CF">
        <w:rPr>
          <w:rFonts w:eastAsia="Malgun Gothic"/>
          <w:b/>
        </w:rPr>
        <w:t xml:space="preserve"> Is Sustainable Development Compatible </w:t>
      </w:r>
      <w:r w:rsidR="00B6590E">
        <w:rPr>
          <w:rFonts w:eastAsia="Malgun Gothic"/>
          <w:b/>
        </w:rPr>
        <w:t>w</w:t>
      </w:r>
      <w:r w:rsidRPr="005018CF">
        <w:rPr>
          <w:rFonts w:eastAsia="Malgun Gothic"/>
          <w:b/>
        </w:rPr>
        <w:t xml:space="preserve">ith Human Welfare? </w:t>
      </w:r>
    </w:p>
    <w:p w14:paraId="19E29FE6" w14:textId="6E56E818" w:rsidR="004007B8" w:rsidRPr="004007B8" w:rsidRDefault="00F60460" w:rsidP="00741331">
      <w:pPr>
        <w:pStyle w:val="ListParagraph"/>
        <w:numPr>
          <w:ilvl w:val="0"/>
          <w:numId w:val="43"/>
        </w:numPr>
        <w:snapToGrid w:val="0"/>
        <w:spacing w:after="200"/>
        <w:contextualSpacing w:val="0"/>
        <w:rPr>
          <w:rFonts w:eastAsia="Malgun Gothic"/>
          <w:szCs w:val="24"/>
        </w:rPr>
      </w:pPr>
      <w:r w:rsidRPr="004007B8">
        <w:rPr>
          <w:rFonts w:eastAsia="Malgun Gothic"/>
          <w:szCs w:val="24"/>
        </w:rPr>
        <w:t xml:space="preserve">Rifkin, Jeremy. 2005. “The European Dream: Building Sustainable Development in a Globally Connected World.” </w:t>
      </w:r>
      <w:r w:rsidRPr="004007B8">
        <w:rPr>
          <w:rFonts w:eastAsia="Malgun Gothic"/>
          <w:i/>
          <w:szCs w:val="24"/>
        </w:rPr>
        <w:t>E Magazine</w:t>
      </w:r>
      <w:r w:rsidRPr="004007B8">
        <w:rPr>
          <w:rFonts w:eastAsia="Malgun Gothic"/>
          <w:szCs w:val="24"/>
        </w:rPr>
        <w:t xml:space="preserve">. </w:t>
      </w:r>
      <w:hyperlink r:id="rId39" w:history="1">
        <w:r w:rsidR="004007B8" w:rsidRPr="00BC3A9F">
          <w:rPr>
            <w:rStyle w:val="Hyperlink"/>
          </w:rPr>
          <w:t>https://emagazine.com/the-european-dream/</w:t>
        </w:r>
      </w:hyperlink>
    </w:p>
    <w:p w14:paraId="12222E54" w14:textId="1E7C1948" w:rsidR="00F60460" w:rsidRPr="004007B8" w:rsidRDefault="00F60460" w:rsidP="00741331">
      <w:pPr>
        <w:pStyle w:val="ListParagraph"/>
        <w:numPr>
          <w:ilvl w:val="0"/>
          <w:numId w:val="43"/>
        </w:numPr>
        <w:snapToGrid w:val="0"/>
        <w:spacing w:after="200"/>
        <w:contextualSpacing w:val="0"/>
        <w:rPr>
          <w:rFonts w:eastAsia="Malgun Gothic"/>
          <w:szCs w:val="24"/>
        </w:rPr>
      </w:pPr>
      <w:r w:rsidRPr="004007B8">
        <w:rPr>
          <w:rFonts w:eastAsia="Malgun Gothic"/>
          <w:szCs w:val="24"/>
        </w:rPr>
        <w:t xml:space="preserve">Bailey, Ronald. 2002. “Wilting Greens.” </w:t>
      </w:r>
      <w:r w:rsidRPr="004007B8">
        <w:rPr>
          <w:rFonts w:eastAsia="Malgun Gothic"/>
          <w:i/>
          <w:szCs w:val="24"/>
        </w:rPr>
        <w:t>Reason</w:t>
      </w:r>
      <w:r w:rsidRPr="004007B8">
        <w:rPr>
          <w:rFonts w:eastAsia="Malgun Gothic"/>
          <w:szCs w:val="24"/>
        </w:rPr>
        <w:t xml:space="preserve">. </w:t>
      </w:r>
      <w:hyperlink r:id="rId40" w:history="1">
        <w:r w:rsidRPr="004007B8">
          <w:rPr>
            <w:rStyle w:val="Hyperlink"/>
            <w:rFonts w:eastAsia="Malgun Gothic"/>
            <w:szCs w:val="24"/>
          </w:rPr>
          <w:t>http://reason.com/archives/2002/12/01/wilting-greens</w:t>
        </w:r>
      </w:hyperlink>
      <w:r w:rsidRPr="004007B8">
        <w:rPr>
          <w:rFonts w:eastAsia="Malgun Gothic"/>
          <w:szCs w:val="24"/>
        </w:rPr>
        <w:t xml:space="preserve"> </w:t>
      </w:r>
    </w:p>
    <w:p w14:paraId="7FEDD549" w14:textId="5AF1AD9A" w:rsidR="00F60460" w:rsidRPr="00F70905" w:rsidRDefault="00B6590E" w:rsidP="00F60460">
      <w:pPr>
        <w:pStyle w:val="ListParagraph"/>
        <w:numPr>
          <w:ilvl w:val="0"/>
          <w:numId w:val="43"/>
        </w:numPr>
        <w:snapToGrid w:val="0"/>
        <w:spacing w:after="200"/>
        <w:contextualSpacing w:val="0"/>
        <w:rPr>
          <w:rFonts w:eastAsia="Malgun Gothic"/>
          <w:szCs w:val="24"/>
          <w:highlight w:val="yellow"/>
        </w:rPr>
      </w:pPr>
      <w:r>
        <w:rPr>
          <w:rFonts w:eastAsia="Malgun Gothic"/>
          <w:szCs w:val="24"/>
          <w:highlight w:val="yellow"/>
        </w:rPr>
        <w:t>Introduction of Previous Examples and Ideas by Instructor</w:t>
      </w:r>
    </w:p>
    <w:p w14:paraId="621C5A43" w14:textId="77777777" w:rsidR="00F60460" w:rsidRPr="005018CF" w:rsidRDefault="00F60460" w:rsidP="00F60460">
      <w:pPr>
        <w:snapToGrid w:val="0"/>
        <w:jc w:val="center"/>
        <w:rPr>
          <w:rFonts w:eastAsia="Malgun Gothic"/>
          <w:b/>
        </w:rPr>
      </w:pPr>
      <w:r w:rsidRPr="005018CF">
        <w:rPr>
          <w:rFonts w:eastAsia="Malgun Gothic"/>
          <w:b/>
        </w:rPr>
        <w:t>III. Principles versus Politics</w:t>
      </w:r>
    </w:p>
    <w:p w14:paraId="74BFA935" w14:textId="6F3077B9" w:rsidR="00F60460" w:rsidRPr="005018CF" w:rsidRDefault="00F60460" w:rsidP="00F60460">
      <w:pPr>
        <w:snapToGrid w:val="0"/>
        <w:rPr>
          <w:rFonts w:eastAsia="Malgun Gothic"/>
          <w:b/>
          <w:i/>
        </w:rPr>
      </w:pPr>
      <w:r w:rsidRPr="005018CF">
        <w:rPr>
          <w:rFonts w:eastAsia="Malgun Gothic"/>
          <w:b/>
          <w:i/>
        </w:rPr>
        <w:t xml:space="preserve">February </w:t>
      </w:r>
      <w:r>
        <w:rPr>
          <w:rFonts w:eastAsia="Malgun Gothic"/>
          <w:b/>
          <w:i/>
        </w:rPr>
        <w:t>7</w:t>
      </w:r>
    </w:p>
    <w:p w14:paraId="77CB5388" w14:textId="77777777" w:rsidR="00F60460" w:rsidRPr="005018CF" w:rsidRDefault="00F60460" w:rsidP="00F60460">
      <w:pPr>
        <w:snapToGrid w:val="0"/>
        <w:rPr>
          <w:rFonts w:eastAsia="Malgun Gothic"/>
          <w:b/>
        </w:rPr>
      </w:pPr>
      <w:r w:rsidRPr="005018CF">
        <w:rPr>
          <w:rFonts w:eastAsia="Malgun Gothic"/>
          <w:b/>
        </w:rPr>
        <w:t>Can “Green” Marketing Claims Be Believed?</w:t>
      </w:r>
    </w:p>
    <w:p w14:paraId="507AEA01" w14:textId="471C52E0" w:rsidR="00043B1D" w:rsidRDefault="00043B1D" w:rsidP="00ED3C9F">
      <w:pPr>
        <w:pStyle w:val="ListParagraph"/>
        <w:numPr>
          <w:ilvl w:val="0"/>
          <w:numId w:val="43"/>
        </w:numPr>
        <w:snapToGrid w:val="0"/>
        <w:spacing w:after="200"/>
        <w:contextualSpacing w:val="0"/>
        <w:rPr>
          <w:rFonts w:eastAsia="Malgun Gothic"/>
          <w:szCs w:val="24"/>
        </w:rPr>
      </w:pPr>
      <w:proofErr w:type="spellStart"/>
      <w:r w:rsidRPr="00043B1D">
        <w:rPr>
          <w:rFonts w:eastAsia="Malgun Gothic"/>
          <w:szCs w:val="24"/>
        </w:rPr>
        <w:t>Amburgey</w:t>
      </w:r>
      <w:proofErr w:type="spellEnd"/>
      <w:r w:rsidRPr="00043B1D">
        <w:rPr>
          <w:rFonts w:eastAsia="Malgun Gothic"/>
          <w:szCs w:val="24"/>
        </w:rPr>
        <w:t xml:space="preserve">, James. 2021. “Go Green: Five Tips for Successfully Marketing Earth-Friendly Products.” </w:t>
      </w:r>
      <w:r w:rsidRPr="00043B1D">
        <w:rPr>
          <w:rFonts w:eastAsia="Malgun Gothic"/>
          <w:i/>
          <w:iCs/>
          <w:szCs w:val="24"/>
        </w:rPr>
        <w:t>Forbes</w:t>
      </w:r>
      <w:r w:rsidRPr="00043B1D">
        <w:rPr>
          <w:rFonts w:eastAsia="Malgun Gothic"/>
          <w:szCs w:val="24"/>
        </w:rPr>
        <w:t xml:space="preserve">. July 13. </w:t>
      </w:r>
      <w:hyperlink r:id="rId41" w:history="1">
        <w:r w:rsidR="005E22D4" w:rsidRPr="00BC3A9F">
          <w:rPr>
            <w:rStyle w:val="Hyperlink"/>
            <w:rFonts w:eastAsia="Malgun Gothic"/>
            <w:szCs w:val="24"/>
          </w:rPr>
          <w:t>https://www.forbes.com/sites/forbescommunicationscouncil/2021/07/13/go-green-five-tips-for-successfully-marketing-earth-friendly-products/?sh=2c3f8a906f45</w:t>
        </w:r>
      </w:hyperlink>
      <w:r w:rsidR="005E22D4">
        <w:rPr>
          <w:rFonts w:eastAsia="Malgun Gothic"/>
          <w:szCs w:val="24"/>
        </w:rPr>
        <w:t xml:space="preserve"> </w:t>
      </w:r>
    </w:p>
    <w:p w14:paraId="4682FBD9" w14:textId="0EEDA440" w:rsidR="00F60460" w:rsidRPr="00F70905" w:rsidRDefault="00043B1D" w:rsidP="00F60460">
      <w:pPr>
        <w:pStyle w:val="ListParagraph"/>
        <w:numPr>
          <w:ilvl w:val="0"/>
          <w:numId w:val="43"/>
        </w:numPr>
        <w:snapToGrid w:val="0"/>
        <w:spacing w:after="200"/>
        <w:contextualSpacing w:val="0"/>
        <w:rPr>
          <w:rFonts w:eastAsia="Malgun Gothic"/>
          <w:szCs w:val="24"/>
        </w:rPr>
      </w:pPr>
      <w:r w:rsidRPr="00043B1D">
        <w:rPr>
          <w:rFonts w:eastAsia="Malgun Gothic"/>
          <w:szCs w:val="24"/>
        </w:rPr>
        <w:t xml:space="preserve">Freitas </w:t>
      </w:r>
      <w:proofErr w:type="spellStart"/>
      <w:r w:rsidRPr="00043B1D">
        <w:rPr>
          <w:rFonts w:eastAsia="Malgun Gothic"/>
          <w:szCs w:val="24"/>
        </w:rPr>
        <w:t>Netto</w:t>
      </w:r>
      <w:proofErr w:type="spellEnd"/>
      <w:r w:rsidRPr="00043B1D">
        <w:rPr>
          <w:rFonts w:eastAsia="Malgun Gothic"/>
          <w:szCs w:val="24"/>
        </w:rPr>
        <w:t xml:space="preserve"> de, </w:t>
      </w:r>
      <w:proofErr w:type="spellStart"/>
      <w:r w:rsidRPr="00043B1D">
        <w:rPr>
          <w:rFonts w:eastAsia="Malgun Gothic"/>
          <w:szCs w:val="24"/>
        </w:rPr>
        <w:t>Sebastiaão</w:t>
      </w:r>
      <w:proofErr w:type="spellEnd"/>
      <w:r w:rsidRPr="00043B1D">
        <w:rPr>
          <w:rFonts w:eastAsia="Malgun Gothic"/>
          <w:szCs w:val="24"/>
        </w:rPr>
        <w:t xml:space="preserve"> Vieira, et al. </w:t>
      </w:r>
      <w:r w:rsidR="00F60460" w:rsidRPr="00043B1D">
        <w:rPr>
          <w:rFonts w:eastAsia="Malgun Gothic"/>
          <w:szCs w:val="24"/>
        </w:rPr>
        <w:t>20</w:t>
      </w:r>
      <w:r w:rsidRPr="00043B1D">
        <w:rPr>
          <w:rFonts w:eastAsia="Malgun Gothic"/>
          <w:szCs w:val="24"/>
        </w:rPr>
        <w:t>2</w:t>
      </w:r>
      <w:r w:rsidR="00F60460" w:rsidRPr="00043B1D">
        <w:rPr>
          <w:rFonts w:eastAsia="Malgun Gothic"/>
          <w:szCs w:val="24"/>
        </w:rPr>
        <w:t>0. “</w:t>
      </w:r>
      <w:r w:rsidRPr="00043B1D">
        <w:rPr>
          <w:rFonts w:eastAsia="Malgun Gothic"/>
          <w:szCs w:val="24"/>
        </w:rPr>
        <w:t xml:space="preserve">Concepts and Forms of Greenwashing: A Systematic Review.” </w:t>
      </w:r>
      <w:r w:rsidRPr="00043B1D">
        <w:rPr>
          <w:rFonts w:eastAsia="Malgun Gothic"/>
          <w:i/>
          <w:iCs/>
          <w:szCs w:val="24"/>
        </w:rPr>
        <w:t>Environmental Sciences Europe</w:t>
      </w:r>
      <w:r w:rsidRPr="00043B1D">
        <w:rPr>
          <w:rFonts w:eastAsia="Malgun Gothic"/>
          <w:szCs w:val="24"/>
        </w:rPr>
        <w:t xml:space="preserve"> 32(19). </w:t>
      </w:r>
      <w:hyperlink r:id="rId42" w:history="1">
        <w:r w:rsidRPr="00043B1D">
          <w:rPr>
            <w:rStyle w:val="Hyperlink"/>
            <w:rFonts w:eastAsia="Malgun Gothic"/>
            <w:szCs w:val="24"/>
          </w:rPr>
          <w:t>https://enveurope.springeropen.com/articles/10.1186/s12302-020-0300-3</w:t>
        </w:r>
      </w:hyperlink>
      <w:r w:rsidRPr="00043B1D">
        <w:rPr>
          <w:rFonts w:eastAsia="Malgun Gothic"/>
          <w:szCs w:val="24"/>
        </w:rPr>
        <w:t xml:space="preserve">  </w:t>
      </w:r>
    </w:p>
    <w:p w14:paraId="2A0491B8" w14:textId="1160A8AF" w:rsidR="00F60460" w:rsidRPr="005018CF" w:rsidRDefault="00F60460" w:rsidP="00F60460">
      <w:pPr>
        <w:snapToGrid w:val="0"/>
        <w:rPr>
          <w:rFonts w:eastAsia="Malgun Gothic"/>
          <w:b/>
          <w:i/>
        </w:rPr>
      </w:pPr>
      <w:r w:rsidRPr="005018CF">
        <w:rPr>
          <w:rFonts w:eastAsia="Malgun Gothic"/>
          <w:b/>
          <w:i/>
        </w:rPr>
        <w:t xml:space="preserve">February </w:t>
      </w:r>
      <w:r>
        <w:rPr>
          <w:rFonts w:eastAsia="Malgun Gothic"/>
          <w:b/>
          <w:i/>
        </w:rPr>
        <w:t>9</w:t>
      </w:r>
      <w:r w:rsidR="00B6590E">
        <w:rPr>
          <w:rFonts w:eastAsia="Malgun Gothic"/>
          <w:b/>
          <w:i/>
        </w:rPr>
        <w:t xml:space="preserve"> </w:t>
      </w:r>
      <w:r w:rsidR="00B6590E" w:rsidRPr="00B6590E">
        <w:rPr>
          <w:rFonts w:eastAsia="Malgun Gothic"/>
          <w:b/>
          <w:iCs/>
        </w:rPr>
        <w:t>Living Lab Project Discussion</w:t>
      </w:r>
      <w:r w:rsidR="00B6590E">
        <w:rPr>
          <w:rFonts w:eastAsia="Malgun Gothic"/>
          <w:b/>
          <w:i/>
        </w:rPr>
        <w:t xml:space="preserve"> </w:t>
      </w:r>
      <w:r w:rsidR="00E76C47" w:rsidRPr="00E76C47">
        <w:rPr>
          <w:rFonts w:eastAsia="Malgun Gothic"/>
          <w:b/>
          <w:i/>
          <w:highlight w:val="cyan"/>
        </w:rPr>
        <w:t>(</w:t>
      </w:r>
      <w:r w:rsidR="00E76C47" w:rsidRPr="00E76C47">
        <w:rPr>
          <w:rFonts w:eastAsia="Malgun Gothic"/>
          <w:b/>
          <w:highlight w:val="cyan"/>
        </w:rPr>
        <w:t xml:space="preserve">Due 200- </w:t>
      </w:r>
      <w:r w:rsidR="00031556" w:rsidRPr="00E76C47">
        <w:rPr>
          <w:rFonts w:eastAsia="Malgun Gothic"/>
          <w:b/>
          <w:highlight w:val="cyan"/>
        </w:rPr>
        <w:t xml:space="preserve">word </w:t>
      </w:r>
      <w:r w:rsidR="00E76C47" w:rsidRPr="00E76C47">
        <w:rPr>
          <w:rFonts w:eastAsia="Malgun Gothic"/>
          <w:b/>
          <w:highlight w:val="cyan"/>
        </w:rPr>
        <w:t>Narrative)</w:t>
      </w:r>
    </w:p>
    <w:p w14:paraId="40F458A9" w14:textId="5DB87168" w:rsidR="00B6590E" w:rsidRDefault="00B6590E" w:rsidP="00B6590E">
      <w:pPr>
        <w:pStyle w:val="ListParagraph"/>
        <w:numPr>
          <w:ilvl w:val="0"/>
          <w:numId w:val="43"/>
        </w:numPr>
        <w:snapToGrid w:val="0"/>
        <w:spacing w:after="200"/>
        <w:contextualSpacing w:val="0"/>
        <w:rPr>
          <w:rFonts w:eastAsia="Malgun Gothic"/>
          <w:szCs w:val="24"/>
          <w:highlight w:val="yellow"/>
        </w:rPr>
      </w:pPr>
      <w:r w:rsidRPr="00B6590E">
        <w:rPr>
          <w:rFonts w:eastAsia="Malgun Gothic"/>
          <w:szCs w:val="24"/>
          <w:highlight w:val="yellow"/>
        </w:rPr>
        <w:t xml:space="preserve">Groups are assigned </w:t>
      </w:r>
      <w:r>
        <w:rPr>
          <w:rFonts w:eastAsia="Malgun Gothic"/>
          <w:szCs w:val="24"/>
          <w:highlight w:val="yellow"/>
        </w:rPr>
        <w:t>(</w:t>
      </w:r>
      <w:r w:rsidRPr="00B6590E">
        <w:rPr>
          <w:rFonts w:eastAsia="Malgun Gothic"/>
          <w:szCs w:val="24"/>
          <w:highlight w:val="yellow"/>
        </w:rPr>
        <w:t>Instructor encourages them to have on</w:t>
      </w:r>
      <w:r>
        <w:rPr>
          <w:rFonts w:eastAsia="Malgun Gothic"/>
          <w:szCs w:val="24"/>
          <w:highlight w:val="yellow"/>
        </w:rPr>
        <w:t>/</w:t>
      </w:r>
      <w:r w:rsidRPr="00B6590E">
        <w:rPr>
          <w:rFonts w:eastAsia="Malgun Gothic"/>
          <w:szCs w:val="24"/>
          <w:highlight w:val="yellow"/>
        </w:rPr>
        <w:t>off</w:t>
      </w:r>
      <w:r>
        <w:rPr>
          <w:rFonts w:eastAsia="Malgun Gothic"/>
          <w:szCs w:val="24"/>
          <w:highlight w:val="yellow"/>
        </w:rPr>
        <w:t>-</w:t>
      </w:r>
      <w:r w:rsidRPr="00B6590E">
        <w:rPr>
          <w:rFonts w:eastAsia="Malgun Gothic"/>
          <w:szCs w:val="24"/>
          <w:highlight w:val="yellow"/>
        </w:rPr>
        <w:t>line meetings</w:t>
      </w:r>
      <w:r>
        <w:rPr>
          <w:rFonts w:eastAsia="Malgun Gothic"/>
          <w:szCs w:val="24"/>
          <w:highlight w:val="yellow"/>
        </w:rPr>
        <w:t>).</w:t>
      </w:r>
    </w:p>
    <w:p w14:paraId="123F9775" w14:textId="64491837" w:rsidR="00B6590E" w:rsidRPr="00BD1F8A" w:rsidRDefault="00B6590E" w:rsidP="00BD1F8A">
      <w:pPr>
        <w:pStyle w:val="ListParagraph"/>
        <w:numPr>
          <w:ilvl w:val="0"/>
          <w:numId w:val="43"/>
        </w:numPr>
        <w:snapToGrid w:val="0"/>
        <w:spacing w:after="200"/>
        <w:contextualSpacing w:val="0"/>
        <w:rPr>
          <w:rFonts w:eastAsia="Malgun Gothic"/>
          <w:szCs w:val="24"/>
          <w:highlight w:val="yellow"/>
        </w:rPr>
      </w:pPr>
      <w:r>
        <w:rPr>
          <w:rFonts w:eastAsia="Malgun Gothic"/>
          <w:szCs w:val="24"/>
          <w:highlight w:val="yellow"/>
        </w:rPr>
        <w:t xml:space="preserve">In-Class Group Work for Brainstorming and Idea Generation </w:t>
      </w:r>
    </w:p>
    <w:p w14:paraId="30536532" w14:textId="77777777" w:rsidR="00F60460" w:rsidRPr="005018CF" w:rsidRDefault="00F60460" w:rsidP="00F60460">
      <w:pPr>
        <w:pStyle w:val="ListParagraph"/>
        <w:numPr>
          <w:ilvl w:val="0"/>
          <w:numId w:val="45"/>
        </w:numPr>
        <w:snapToGrid w:val="0"/>
        <w:spacing w:after="200"/>
        <w:contextualSpacing w:val="0"/>
        <w:jc w:val="center"/>
        <w:rPr>
          <w:rFonts w:eastAsia="Malgun Gothic"/>
          <w:b/>
          <w:szCs w:val="24"/>
        </w:rPr>
      </w:pPr>
      <w:r w:rsidRPr="005018CF">
        <w:rPr>
          <w:rFonts w:eastAsia="Malgun Gothic"/>
          <w:b/>
          <w:szCs w:val="24"/>
        </w:rPr>
        <w:t>Climate Change</w:t>
      </w:r>
    </w:p>
    <w:p w14:paraId="0A5DFE11" w14:textId="714EAC83" w:rsidR="00F60460" w:rsidRPr="005018CF" w:rsidRDefault="00F60460" w:rsidP="00F60460">
      <w:pPr>
        <w:snapToGrid w:val="0"/>
        <w:rPr>
          <w:rFonts w:eastAsia="Malgun Gothic"/>
          <w:b/>
        </w:rPr>
      </w:pPr>
      <w:r w:rsidRPr="005018CF">
        <w:rPr>
          <w:rFonts w:eastAsia="Malgun Gothic"/>
          <w:b/>
          <w:i/>
        </w:rPr>
        <w:t>February 1</w:t>
      </w:r>
      <w:r>
        <w:rPr>
          <w:rFonts w:eastAsia="Malgun Gothic"/>
          <w:b/>
          <w:i/>
        </w:rPr>
        <w:t>4</w:t>
      </w:r>
      <w:r w:rsidRPr="005018CF">
        <w:rPr>
          <w:rFonts w:eastAsia="Malgun Gothic"/>
          <w:b/>
        </w:rPr>
        <w:t xml:space="preserve"> </w:t>
      </w:r>
    </w:p>
    <w:p w14:paraId="52E88FEA" w14:textId="77777777" w:rsidR="00F60460" w:rsidRPr="005018CF" w:rsidRDefault="00F60460" w:rsidP="00F60460">
      <w:pPr>
        <w:snapToGrid w:val="0"/>
        <w:rPr>
          <w:rFonts w:eastAsia="Malgun Gothic"/>
          <w:b/>
        </w:rPr>
      </w:pPr>
      <w:r w:rsidRPr="005018CF">
        <w:rPr>
          <w:rFonts w:eastAsia="Malgun Gothic"/>
          <w:b/>
        </w:rPr>
        <w:t>Is Anthropogenic Global Warming Real and Dangerous? - Yes!</w:t>
      </w:r>
    </w:p>
    <w:p w14:paraId="4707F99C" w14:textId="77777777" w:rsidR="00043B1D" w:rsidRPr="003C3C1C" w:rsidRDefault="00043B1D" w:rsidP="00043B1D">
      <w:pPr>
        <w:pStyle w:val="ListParagraph"/>
        <w:numPr>
          <w:ilvl w:val="0"/>
          <w:numId w:val="43"/>
        </w:numPr>
        <w:snapToGrid w:val="0"/>
        <w:rPr>
          <w:rFonts w:eastAsia="Malgun Gothic"/>
          <w:i/>
        </w:rPr>
      </w:pPr>
      <w:r w:rsidRPr="003C3C1C">
        <w:rPr>
          <w:rFonts w:eastAsia="Malgun Gothic"/>
          <w:iCs/>
        </w:rPr>
        <w:t>The Intergovernmental Panel on Climate Change (IPCC). 2021.</w:t>
      </w:r>
      <w:r>
        <w:rPr>
          <w:rFonts w:eastAsia="Malgun Gothic"/>
          <w:i/>
        </w:rPr>
        <w:t xml:space="preserve"> </w:t>
      </w:r>
      <w:r>
        <w:rPr>
          <w:rFonts w:eastAsia="Malgun Gothic"/>
          <w:iCs/>
        </w:rPr>
        <w:t xml:space="preserve">“Climate Change 2021: The Physical Science Basis.” Read “Summary for Policymakers.” </w:t>
      </w:r>
      <w:hyperlink r:id="rId43" w:history="1">
        <w:r w:rsidRPr="00882AC2">
          <w:rPr>
            <w:rStyle w:val="Hyperlink"/>
            <w:rFonts w:eastAsia="Malgun Gothic"/>
            <w:iCs/>
          </w:rPr>
          <w:t>https://www.ipcc.ch/report/sixth-assessment-report-working-group-i/</w:t>
        </w:r>
      </w:hyperlink>
      <w:r>
        <w:rPr>
          <w:rFonts w:eastAsia="Malgun Gothic"/>
          <w:iCs/>
        </w:rPr>
        <w:t xml:space="preserve"> </w:t>
      </w:r>
    </w:p>
    <w:p w14:paraId="67D99AB6" w14:textId="77777777" w:rsidR="00043B1D" w:rsidRPr="00EC55B3" w:rsidRDefault="00043B1D" w:rsidP="00043B1D">
      <w:pPr>
        <w:pStyle w:val="ListParagraph"/>
        <w:numPr>
          <w:ilvl w:val="0"/>
          <w:numId w:val="43"/>
        </w:numPr>
        <w:snapToGrid w:val="0"/>
        <w:rPr>
          <w:rFonts w:eastAsia="Malgun Gothic"/>
          <w:i/>
        </w:rPr>
      </w:pPr>
      <w:r>
        <w:rPr>
          <w:rFonts w:eastAsia="Malgun Gothic"/>
        </w:rPr>
        <w:t xml:space="preserve">Xu, Chi, et al. 2020. “Future of the Human Climate Niche.” PNAS (Proceedings of the National Academy of Sciences of the United States of America). </w:t>
      </w:r>
    </w:p>
    <w:p w14:paraId="3FDF4D97" w14:textId="77777777" w:rsidR="00043B1D" w:rsidRDefault="00000000" w:rsidP="00043B1D">
      <w:pPr>
        <w:pStyle w:val="ListParagraph"/>
        <w:rPr>
          <w:rStyle w:val="Hyperlink"/>
        </w:rPr>
      </w:pPr>
      <w:hyperlink r:id="rId44" w:history="1">
        <w:r w:rsidR="00043B1D" w:rsidRPr="00EC55B3">
          <w:rPr>
            <w:rStyle w:val="Hyperlink"/>
          </w:rPr>
          <w:t>https://www.pnas.org/content/early/2020/04/28/1910114117</w:t>
        </w:r>
      </w:hyperlink>
    </w:p>
    <w:p w14:paraId="17597305" w14:textId="1008E253" w:rsidR="00F60460" w:rsidRPr="00043B1D" w:rsidRDefault="00F60460" w:rsidP="00043B1D">
      <w:pPr>
        <w:rPr>
          <w:szCs w:val="20"/>
          <w:lang w:eastAsia="ja-JP"/>
        </w:rPr>
      </w:pPr>
      <w:r w:rsidRPr="00043B1D">
        <w:rPr>
          <w:rFonts w:eastAsia="Malgun Gothic"/>
        </w:rPr>
        <w:tab/>
      </w:r>
    </w:p>
    <w:p w14:paraId="5D9E3BA4" w14:textId="77777777" w:rsidR="00F60460" w:rsidRPr="002B0E54" w:rsidRDefault="00F60460" w:rsidP="00F60460">
      <w:pPr>
        <w:snapToGrid w:val="0"/>
        <w:ind w:left="360"/>
        <w:rPr>
          <w:rFonts w:eastAsia="Malgun Gothic"/>
          <w:i/>
        </w:rPr>
      </w:pPr>
      <w:r w:rsidRPr="002B0E54">
        <w:rPr>
          <w:rFonts w:eastAsia="Malgun Gothic"/>
          <w:i/>
        </w:rPr>
        <w:t>Further</w:t>
      </w:r>
    </w:p>
    <w:p w14:paraId="1A62DE98" w14:textId="77777777" w:rsidR="00F60460" w:rsidRPr="00720CD1" w:rsidRDefault="00F60460" w:rsidP="00F60460">
      <w:pPr>
        <w:pStyle w:val="ListParagraph"/>
        <w:numPr>
          <w:ilvl w:val="0"/>
          <w:numId w:val="43"/>
        </w:numPr>
        <w:snapToGrid w:val="0"/>
        <w:spacing w:after="200"/>
        <w:rPr>
          <w:rFonts w:eastAsia="Malgun Gothic"/>
          <w:szCs w:val="24"/>
        </w:rPr>
      </w:pPr>
      <w:r>
        <w:rPr>
          <w:rFonts w:eastAsia="Malgun Gothic"/>
          <w:szCs w:val="24"/>
        </w:rPr>
        <w:t xml:space="preserve">Documentary: </w:t>
      </w:r>
      <w:r w:rsidRPr="00720CD1">
        <w:rPr>
          <w:rFonts w:eastAsia="Malgun Gothic"/>
          <w:szCs w:val="24"/>
        </w:rPr>
        <w:t xml:space="preserve">National Geographic. “Earth Under Water Global Warming Future Discovery Documentary.” </w:t>
      </w:r>
      <w:hyperlink r:id="rId45" w:history="1">
        <w:r w:rsidRPr="00720CD1">
          <w:rPr>
            <w:rStyle w:val="Hyperlink"/>
            <w:rFonts w:eastAsia="Malgun Gothic"/>
            <w:szCs w:val="24"/>
          </w:rPr>
          <w:t>https://www.youtube.com/watch?v=Jrp9cFjuYnM</w:t>
        </w:r>
      </w:hyperlink>
    </w:p>
    <w:p w14:paraId="4D7D52CB" w14:textId="77777777" w:rsidR="00043B1D" w:rsidRPr="00043B1D" w:rsidRDefault="00043B1D" w:rsidP="00F60460">
      <w:pPr>
        <w:pStyle w:val="ListParagraph"/>
        <w:numPr>
          <w:ilvl w:val="0"/>
          <w:numId w:val="43"/>
        </w:numPr>
        <w:snapToGrid w:val="0"/>
        <w:spacing w:after="200"/>
        <w:rPr>
          <w:rStyle w:val="Hyperlink"/>
          <w:rFonts w:eastAsia="Malgun Gothic"/>
          <w:color w:val="auto"/>
          <w:szCs w:val="24"/>
          <w:u w:val="none"/>
        </w:rPr>
      </w:pPr>
      <w:r w:rsidRPr="004B788E">
        <w:rPr>
          <w:rFonts w:eastAsia="Malgun Gothic"/>
        </w:rPr>
        <w:t xml:space="preserve">Union of Concerned Scientists. “Global Warming Effects.” </w:t>
      </w:r>
      <w:hyperlink r:id="rId46" w:anchor=".XCjXQM9KgWp" w:history="1">
        <w:r w:rsidRPr="004B788E">
          <w:rPr>
            <w:rStyle w:val="Hyperlink"/>
            <w:rFonts w:eastAsia="Malgun Gothic"/>
          </w:rPr>
          <w:t>https://www.ucsusa.org/our-work/global-warming/science-and-impacts/global-warming-impacts#.XCjXQM9KgWp</w:t>
        </w:r>
      </w:hyperlink>
    </w:p>
    <w:p w14:paraId="12FD9AB8" w14:textId="1D291683" w:rsidR="00F60460" w:rsidRPr="00F70905" w:rsidRDefault="00F60460" w:rsidP="00F60460">
      <w:pPr>
        <w:pStyle w:val="ListParagraph"/>
        <w:numPr>
          <w:ilvl w:val="0"/>
          <w:numId w:val="43"/>
        </w:numPr>
        <w:snapToGrid w:val="0"/>
        <w:spacing w:after="200"/>
        <w:rPr>
          <w:rFonts w:eastAsia="Malgun Gothic"/>
          <w:szCs w:val="24"/>
        </w:rPr>
      </w:pPr>
      <w:r>
        <w:rPr>
          <w:rFonts w:eastAsia="Malgun Gothic"/>
          <w:szCs w:val="24"/>
        </w:rPr>
        <w:lastRenderedPageBreak/>
        <w:t xml:space="preserve">Film: </w:t>
      </w:r>
      <w:r w:rsidRPr="005018CF">
        <w:rPr>
          <w:rFonts w:eastAsia="Malgun Gothic"/>
          <w:i/>
          <w:szCs w:val="24"/>
        </w:rPr>
        <w:t>An Inconvenient Truth</w:t>
      </w:r>
      <w:r w:rsidRPr="005018CF">
        <w:rPr>
          <w:rFonts w:eastAsia="Malgun Gothic"/>
          <w:szCs w:val="24"/>
        </w:rPr>
        <w:t>.</w:t>
      </w:r>
    </w:p>
    <w:p w14:paraId="26253792" w14:textId="19912043" w:rsidR="00F60460" w:rsidRPr="005018CF" w:rsidRDefault="00F60460" w:rsidP="00F60460">
      <w:pPr>
        <w:snapToGrid w:val="0"/>
        <w:rPr>
          <w:rFonts w:eastAsia="Malgun Gothic"/>
          <w:b/>
          <w:i/>
        </w:rPr>
      </w:pPr>
      <w:r w:rsidRPr="005018CF">
        <w:rPr>
          <w:rFonts w:eastAsia="Malgun Gothic"/>
          <w:b/>
          <w:i/>
        </w:rPr>
        <w:t>February 1</w:t>
      </w:r>
      <w:r>
        <w:rPr>
          <w:rFonts w:eastAsia="Malgun Gothic"/>
          <w:b/>
          <w:i/>
        </w:rPr>
        <w:t>6</w:t>
      </w:r>
      <w:r w:rsidR="00E76C47">
        <w:rPr>
          <w:rFonts w:eastAsia="Malgun Gothic"/>
          <w:b/>
          <w:i/>
        </w:rPr>
        <w:t xml:space="preserve"> </w:t>
      </w:r>
      <w:r w:rsidR="00E76C47">
        <w:rPr>
          <w:rFonts w:eastAsia="Malgun Gothic"/>
          <w:b/>
        </w:rPr>
        <w:t>(</w:t>
      </w:r>
      <w:r w:rsidR="00E76C47" w:rsidRPr="00E76C47">
        <w:rPr>
          <w:rFonts w:eastAsia="Malgun Gothic"/>
          <w:b/>
          <w:highlight w:val="cyan"/>
        </w:rPr>
        <w:t>Due 200-word Problem Statement)</w:t>
      </w:r>
    </w:p>
    <w:p w14:paraId="7D63881E" w14:textId="77777777" w:rsidR="00BD1F8A" w:rsidRPr="005018CF" w:rsidRDefault="00BD1F8A" w:rsidP="00BD1F8A">
      <w:pPr>
        <w:snapToGrid w:val="0"/>
        <w:rPr>
          <w:rFonts w:eastAsia="Malgun Gothic"/>
          <w:b/>
          <w:i/>
        </w:rPr>
      </w:pPr>
      <w:r w:rsidRPr="008C56B0">
        <w:rPr>
          <w:rFonts w:eastAsia="Malgun Gothic"/>
          <w:b/>
          <w:iCs/>
        </w:rPr>
        <w:t>Carbon Cap and Trade</w:t>
      </w:r>
    </w:p>
    <w:p w14:paraId="6E69E9CC" w14:textId="77777777" w:rsidR="00BD1F8A" w:rsidRDefault="00BD1F8A" w:rsidP="00BD1F8A">
      <w:pPr>
        <w:pStyle w:val="ListParagraph"/>
        <w:numPr>
          <w:ilvl w:val="0"/>
          <w:numId w:val="43"/>
        </w:numPr>
        <w:snapToGrid w:val="0"/>
        <w:spacing w:after="200"/>
        <w:contextualSpacing w:val="0"/>
        <w:rPr>
          <w:rFonts w:eastAsia="Malgun Gothic"/>
          <w:szCs w:val="24"/>
        </w:rPr>
      </w:pPr>
      <w:r>
        <w:rPr>
          <w:rFonts w:eastAsia="Malgun Gothic"/>
          <w:szCs w:val="24"/>
        </w:rPr>
        <w:t xml:space="preserve">Environmental Defense Fund. “How Cap and Trade Works.” </w:t>
      </w:r>
      <w:hyperlink r:id="rId47" w:history="1">
        <w:r w:rsidRPr="00BC3A9F">
          <w:rPr>
            <w:rStyle w:val="Hyperlink"/>
            <w:rFonts w:eastAsia="Malgun Gothic"/>
            <w:szCs w:val="24"/>
          </w:rPr>
          <w:t>https://www.edf.org/climate/how-cap-and-trade-works</w:t>
        </w:r>
      </w:hyperlink>
      <w:r>
        <w:rPr>
          <w:rFonts w:eastAsia="Malgun Gothic"/>
          <w:szCs w:val="24"/>
        </w:rPr>
        <w:t xml:space="preserve"> </w:t>
      </w:r>
    </w:p>
    <w:p w14:paraId="510EC539" w14:textId="369AF727" w:rsidR="00644D54" w:rsidRDefault="00BD1F8A" w:rsidP="00644D54">
      <w:pPr>
        <w:pStyle w:val="ListParagraph"/>
        <w:numPr>
          <w:ilvl w:val="0"/>
          <w:numId w:val="43"/>
        </w:numPr>
        <w:snapToGrid w:val="0"/>
        <w:spacing w:after="200"/>
        <w:rPr>
          <w:rFonts w:eastAsia="Malgun Gothic"/>
        </w:rPr>
      </w:pPr>
      <w:proofErr w:type="spellStart"/>
      <w:r>
        <w:rPr>
          <w:rFonts w:eastAsia="Malgun Gothic"/>
        </w:rPr>
        <w:t>Schmalensee</w:t>
      </w:r>
      <w:proofErr w:type="spellEnd"/>
      <w:r>
        <w:rPr>
          <w:rFonts w:eastAsia="Malgun Gothic"/>
        </w:rPr>
        <w:t>, Richard, and Stavins, Robert N. 2020. “Lessons Learned from Three</w:t>
      </w:r>
      <w:r w:rsidR="00A4756B">
        <w:rPr>
          <w:rFonts w:eastAsia="Malgun Gothic"/>
        </w:rPr>
        <w:t xml:space="preserve"> </w:t>
      </w:r>
      <w:r>
        <w:rPr>
          <w:rFonts w:eastAsia="Malgun Gothic"/>
        </w:rPr>
        <w:t xml:space="preserve">Decades of Experience with Cap and Trade.” </w:t>
      </w:r>
      <w:hyperlink r:id="rId48" w:history="1">
        <w:r w:rsidRPr="00BC3A9F">
          <w:rPr>
            <w:rStyle w:val="Hyperlink"/>
            <w:rFonts w:eastAsia="Malgun Gothic"/>
          </w:rPr>
          <w:t>https://www.journals.uchicago.edu/doi/full/10.1093/reep/rew017</w:t>
        </w:r>
      </w:hyperlink>
      <w:r>
        <w:rPr>
          <w:rFonts w:eastAsia="Malgun Gothic"/>
        </w:rPr>
        <w:t xml:space="preserve"> </w:t>
      </w:r>
    </w:p>
    <w:p w14:paraId="24F9D6D8" w14:textId="77777777" w:rsidR="00644D54" w:rsidRPr="00644D54" w:rsidRDefault="00644D54" w:rsidP="00644D54">
      <w:pPr>
        <w:pStyle w:val="ListParagraph"/>
        <w:snapToGrid w:val="0"/>
        <w:spacing w:after="200"/>
        <w:rPr>
          <w:rFonts w:eastAsia="Malgun Gothic"/>
        </w:rPr>
      </w:pPr>
    </w:p>
    <w:p w14:paraId="613FC3D8" w14:textId="3EB0F027" w:rsidR="00644D54" w:rsidRPr="00644D54" w:rsidRDefault="00644D54" w:rsidP="00644D54">
      <w:pPr>
        <w:pStyle w:val="ListParagraph"/>
        <w:numPr>
          <w:ilvl w:val="0"/>
          <w:numId w:val="43"/>
        </w:numPr>
        <w:snapToGrid w:val="0"/>
        <w:spacing w:after="200"/>
        <w:rPr>
          <w:rFonts w:eastAsia="Malgun Gothic"/>
        </w:rPr>
      </w:pPr>
      <w:r w:rsidRPr="00644D54">
        <w:rPr>
          <w:color w:val="000000"/>
        </w:rPr>
        <w:t>US Supreme court's decision on Clean Power Plan </w:t>
      </w:r>
    </w:p>
    <w:p w14:paraId="40068675" w14:textId="434AD5F2" w:rsidR="00644D54" w:rsidRPr="00644D54" w:rsidRDefault="00000000" w:rsidP="00644D54">
      <w:pPr>
        <w:pStyle w:val="ListParagraph"/>
        <w:shd w:val="clear" w:color="auto" w:fill="FFFFFF"/>
        <w:textAlignment w:val="baseline"/>
        <w:rPr>
          <w:color w:val="000000"/>
        </w:rPr>
      </w:pPr>
      <w:hyperlink r:id="rId49" w:history="1">
        <w:r w:rsidR="00644D54" w:rsidRPr="00644D54">
          <w:rPr>
            <w:rStyle w:val="Hyperlink"/>
            <w:bdr w:val="none" w:sz="0" w:space="0" w:color="auto" w:frame="1"/>
          </w:rPr>
          <w:t>https://www.nlc.org/article/2022/07/01/supreme-court-strikes-down-clean-power-plan/</w:t>
        </w:r>
      </w:hyperlink>
    </w:p>
    <w:p w14:paraId="5C13C8A0" w14:textId="77777777" w:rsidR="00BD1F8A" w:rsidRPr="00644D54" w:rsidRDefault="00BD1F8A" w:rsidP="00F60460">
      <w:pPr>
        <w:snapToGrid w:val="0"/>
        <w:rPr>
          <w:rFonts w:eastAsia="Malgun Gothic"/>
          <w:b/>
          <w:i/>
        </w:rPr>
      </w:pPr>
    </w:p>
    <w:p w14:paraId="0939A646" w14:textId="0AE62C0C" w:rsidR="008C56B0" w:rsidRDefault="00F60460" w:rsidP="00F60460">
      <w:pPr>
        <w:snapToGrid w:val="0"/>
        <w:rPr>
          <w:rFonts w:eastAsia="Malgun Gothic"/>
          <w:b/>
          <w:i/>
        </w:rPr>
      </w:pPr>
      <w:r w:rsidRPr="005018CF">
        <w:rPr>
          <w:rFonts w:eastAsia="Malgun Gothic"/>
          <w:b/>
          <w:i/>
        </w:rPr>
        <w:t>February 2</w:t>
      </w:r>
      <w:r>
        <w:rPr>
          <w:rFonts w:eastAsia="Malgun Gothic"/>
          <w:b/>
          <w:i/>
        </w:rPr>
        <w:t>1</w:t>
      </w:r>
      <w:r w:rsidR="008C56B0">
        <w:rPr>
          <w:rFonts w:eastAsia="Malgun Gothic"/>
          <w:b/>
          <w:i/>
        </w:rPr>
        <w:t xml:space="preserve"> </w:t>
      </w:r>
      <w:r w:rsidR="004274CF">
        <w:rPr>
          <w:rFonts w:eastAsia="Malgun Gothic"/>
          <w:b/>
          <w:i/>
        </w:rPr>
        <w:t>– Moved to April 18</w:t>
      </w:r>
    </w:p>
    <w:p w14:paraId="26415434" w14:textId="77777777" w:rsidR="00BD1F8A" w:rsidRPr="005018CF" w:rsidRDefault="00BD1F8A" w:rsidP="00BD1F8A">
      <w:pPr>
        <w:snapToGrid w:val="0"/>
        <w:rPr>
          <w:rFonts w:eastAsia="Malgun Gothic"/>
          <w:b/>
        </w:rPr>
      </w:pPr>
      <w:r w:rsidRPr="005018CF">
        <w:rPr>
          <w:rFonts w:eastAsia="Malgun Gothic"/>
          <w:b/>
        </w:rPr>
        <w:t xml:space="preserve">Will Restricting Carbon Emissions Damage the Economy? </w:t>
      </w:r>
    </w:p>
    <w:p w14:paraId="33480C7C" w14:textId="072BA23E" w:rsidR="00BD1F8A" w:rsidRDefault="00BD1F8A" w:rsidP="00BD1F8A">
      <w:pPr>
        <w:pStyle w:val="ListParagraph"/>
        <w:numPr>
          <w:ilvl w:val="0"/>
          <w:numId w:val="43"/>
        </w:numPr>
        <w:snapToGrid w:val="0"/>
        <w:spacing w:after="200"/>
        <w:contextualSpacing w:val="0"/>
        <w:rPr>
          <w:rFonts w:eastAsia="Malgun Gothic"/>
          <w:szCs w:val="24"/>
        </w:rPr>
      </w:pPr>
      <w:proofErr w:type="spellStart"/>
      <w:r w:rsidRPr="005018CF">
        <w:rPr>
          <w:rFonts w:eastAsia="Malgun Gothic"/>
          <w:szCs w:val="24"/>
        </w:rPr>
        <w:t>Cicio</w:t>
      </w:r>
      <w:proofErr w:type="spellEnd"/>
      <w:r w:rsidRPr="005018CF">
        <w:rPr>
          <w:rFonts w:eastAsia="Malgun Gothic"/>
          <w:szCs w:val="24"/>
        </w:rPr>
        <w:t xml:space="preserve">, Paul. 2009. “Competitiveness and Climate Policy: Avoiding Leakage of Jobs and Emissions.” </w:t>
      </w:r>
      <w:r w:rsidRPr="005018CF">
        <w:rPr>
          <w:rFonts w:eastAsia="Malgun Gothic"/>
          <w:i/>
          <w:szCs w:val="24"/>
        </w:rPr>
        <w:t>Testimony before the House Committee on Energy and Commerce, Subcommittee on Energy and Environment</w:t>
      </w:r>
      <w:r w:rsidRPr="005018CF">
        <w:rPr>
          <w:rFonts w:eastAsia="Malgun Gothic"/>
          <w:szCs w:val="24"/>
        </w:rPr>
        <w:t xml:space="preserve">, pp. 87-106. </w:t>
      </w:r>
      <w:hyperlink r:id="rId50" w:history="1">
        <w:r w:rsidRPr="005018CF">
          <w:rPr>
            <w:rStyle w:val="Hyperlink"/>
            <w:rFonts w:eastAsia="Malgun Gothic"/>
            <w:szCs w:val="24"/>
          </w:rPr>
          <w:t>https://www.gpo.gov/fdsys/pkg/CHRG-111hhrg67814/pdf/CHRG-111hhrg67814.pdf</w:t>
        </w:r>
      </w:hyperlink>
      <w:r w:rsidRPr="005018CF">
        <w:rPr>
          <w:rFonts w:eastAsia="Malgun Gothic"/>
          <w:szCs w:val="24"/>
        </w:rPr>
        <w:t xml:space="preserve"> </w:t>
      </w:r>
    </w:p>
    <w:p w14:paraId="2FFBDDFF" w14:textId="0F36F908" w:rsidR="00E26639" w:rsidRPr="005018CF" w:rsidRDefault="00E26639" w:rsidP="00E26639">
      <w:pPr>
        <w:pStyle w:val="ListParagraph"/>
        <w:numPr>
          <w:ilvl w:val="1"/>
          <w:numId w:val="43"/>
        </w:numPr>
        <w:snapToGrid w:val="0"/>
        <w:spacing w:after="200"/>
        <w:contextualSpacing w:val="0"/>
        <w:rPr>
          <w:rFonts w:eastAsia="Malgun Gothic"/>
          <w:szCs w:val="24"/>
        </w:rPr>
      </w:pPr>
      <w:r>
        <w:rPr>
          <w:rFonts w:eastAsia="Malgun Gothic"/>
          <w:szCs w:val="24"/>
        </w:rPr>
        <w:t xml:space="preserve">Who is Paul </w:t>
      </w:r>
      <w:proofErr w:type="spellStart"/>
      <w:r>
        <w:rPr>
          <w:rFonts w:eastAsia="Malgun Gothic"/>
          <w:szCs w:val="24"/>
        </w:rPr>
        <w:t>Cicio</w:t>
      </w:r>
      <w:proofErr w:type="spellEnd"/>
      <w:r>
        <w:rPr>
          <w:rFonts w:eastAsia="Malgun Gothic"/>
          <w:szCs w:val="24"/>
        </w:rPr>
        <w:t xml:space="preserve">? </w:t>
      </w:r>
      <w:hyperlink r:id="rId51" w:history="1">
        <w:r w:rsidRPr="005E244F">
          <w:rPr>
            <w:rStyle w:val="Hyperlink"/>
            <w:rFonts w:eastAsia="Malgun Gothic"/>
            <w:szCs w:val="24"/>
          </w:rPr>
          <w:t>https://www.ieca-us.com/wp-content/uploads/Cicio-Bio_IECA6.pdf</w:t>
        </w:r>
      </w:hyperlink>
      <w:r>
        <w:rPr>
          <w:rFonts w:eastAsia="Malgun Gothic"/>
          <w:szCs w:val="24"/>
        </w:rPr>
        <w:t xml:space="preserve"> </w:t>
      </w:r>
    </w:p>
    <w:p w14:paraId="6E13B05C" w14:textId="7F52545E" w:rsidR="00BD1F8A" w:rsidRDefault="00BD1F8A" w:rsidP="00BD1F8A">
      <w:pPr>
        <w:pStyle w:val="ListParagraph"/>
        <w:numPr>
          <w:ilvl w:val="0"/>
          <w:numId w:val="43"/>
        </w:numPr>
        <w:snapToGrid w:val="0"/>
        <w:spacing w:after="200"/>
        <w:contextualSpacing w:val="0"/>
        <w:rPr>
          <w:rFonts w:eastAsia="Malgun Gothic"/>
          <w:szCs w:val="24"/>
        </w:rPr>
      </w:pPr>
      <w:r w:rsidRPr="005018CF">
        <w:rPr>
          <w:rFonts w:eastAsia="Malgun Gothic"/>
          <w:szCs w:val="24"/>
        </w:rPr>
        <w:t>[</w:t>
      </w:r>
      <w:r>
        <w:rPr>
          <w:rFonts w:eastAsia="Malgun Gothic"/>
          <w:szCs w:val="24"/>
        </w:rPr>
        <w:t>B</w:t>
      </w:r>
      <w:r w:rsidRPr="005018CF">
        <w:rPr>
          <w:rFonts w:eastAsia="Malgun Gothic"/>
          <w:szCs w:val="24"/>
        </w:rPr>
        <w:t xml:space="preserve">] </w:t>
      </w:r>
      <w:proofErr w:type="spellStart"/>
      <w:r w:rsidRPr="005018CF">
        <w:rPr>
          <w:rFonts w:eastAsia="Malgun Gothic"/>
          <w:szCs w:val="24"/>
        </w:rPr>
        <w:t>Ezroj</w:t>
      </w:r>
      <w:proofErr w:type="spellEnd"/>
      <w:r w:rsidRPr="005018CF">
        <w:rPr>
          <w:rFonts w:eastAsia="Malgun Gothic"/>
          <w:szCs w:val="24"/>
        </w:rPr>
        <w:t xml:space="preserve">, Aaron. 2010. “How Cap and Trade Will Fuel the Global Economy.” </w:t>
      </w:r>
      <w:r w:rsidRPr="005018CF">
        <w:rPr>
          <w:rFonts w:eastAsia="Malgun Gothic"/>
          <w:i/>
          <w:szCs w:val="24"/>
        </w:rPr>
        <w:t>Environmental Law Reporter</w:t>
      </w:r>
      <w:r w:rsidRPr="005018CF">
        <w:rPr>
          <w:rFonts w:eastAsia="Malgun Gothic"/>
          <w:szCs w:val="24"/>
        </w:rPr>
        <w:t xml:space="preserve">.  </w:t>
      </w:r>
    </w:p>
    <w:p w14:paraId="147B884C" w14:textId="05A841CB" w:rsidR="00B54700" w:rsidRDefault="00B54700" w:rsidP="00BD1F8A">
      <w:pPr>
        <w:pStyle w:val="ListParagraph"/>
        <w:numPr>
          <w:ilvl w:val="0"/>
          <w:numId w:val="43"/>
        </w:numPr>
        <w:snapToGrid w:val="0"/>
        <w:spacing w:after="200"/>
        <w:contextualSpacing w:val="0"/>
        <w:rPr>
          <w:rFonts w:eastAsia="Malgun Gothic"/>
          <w:szCs w:val="24"/>
        </w:rPr>
      </w:pPr>
      <w:r>
        <w:rPr>
          <w:rFonts w:eastAsia="Malgun Gothic"/>
          <w:szCs w:val="24"/>
        </w:rPr>
        <w:t xml:space="preserve">[B] The Economist. 2022. “Up in the Air: Carbon Trading.” May 28, 2022. </w:t>
      </w:r>
    </w:p>
    <w:p w14:paraId="2E5F9BE9" w14:textId="371A740B" w:rsidR="00D14072" w:rsidRDefault="00D14072" w:rsidP="00D14072">
      <w:pPr>
        <w:pStyle w:val="ListParagraph"/>
        <w:snapToGrid w:val="0"/>
        <w:spacing w:after="200"/>
        <w:contextualSpacing w:val="0"/>
        <w:rPr>
          <w:rFonts w:eastAsia="Malgun Gothic"/>
          <w:szCs w:val="24"/>
        </w:rPr>
      </w:pPr>
      <w:r>
        <w:rPr>
          <w:rFonts w:eastAsia="Malgun Gothic"/>
          <w:szCs w:val="24"/>
        </w:rPr>
        <w:t>Further</w:t>
      </w:r>
    </w:p>
    <w:p w14:paraId="334C60B1" w14:textId="73F97A7C" w:rsidR="000632A0" w:rsidRDefault="000632A0" w:rsidP="00D14072">
      <w:pPr>
        <w:pStyle w:val="ListParagraph"/>
        <w:numPr>
          <w:ilvl w:val="0"/>
          <w:numId w:val="43"/>
        </w:numPr>
        <w:snapToGrid w:val="0"/>
        <w:spacing w:after="200"/>
        <w:contextualSpacing w:val="0"/>
        <w:rPr>
          <w:rFonts w:eastAsia="Malgun Gothic"/>
          <w:szCs w:val="24"/>
        </w:rPr>
      </w:pPr>
      <w:r>
        <w:rPr>
          <w:rFonts w:eastAsia="Malgun Gothic"/>
          <w:szCs w:val="24"/>
        </w:rPr>
        <w:t xml:space="preserve">Center for Climate and Energy Solutions. 2020. “Congress Climate History.” </w:t>
      </w:r>
      <w:hyperlink r:id="rId52" w:history="1">
        <w:r w:rsidRPr="005E244F">
          <w:rPr>
            <w:rStyle w:val="Hyperlink"/>
            <w:rFonts w:eastAsia="Malgun Gothic"/>
            <w:szCs w:val="24"/>
          </w:rPr>
          <w:t>https://www.c2es.org/content/congress-climate-history/</w:t>
        </w:r>
      </w:hyperlink>
      <w:r>
        <w:rPr>
          <w:rFonts w:eastAsia="Malgun Gothic"/>
          <w:szCs w:val="24"/>
        </w:rPr>
        <w:t xml:space="preserve"> </w:t>
      </w:r>
    </w:p>
    <w:p w14:paraId="44DCDE2F" w14:textId="6F18BB9A" w:rsidR="00D14072" w:rsidRPr="008C56B0" w:rsidRDefault="00D14072" w:rsidP="00D14072">
      <w:pPr>
        <w:pStyle w:val="ListParagraph"/>
        <w:numPr>
          <w:ilvl w:val="0"/>
          <w:numId w:val="43"/>
        </w:numPr>
        <w:snapToGrid w:val="0"/>
        <w:spacing w:after="200"/>
        <w:contextualSpacing w:val="0"/>
        <w:rPr>
          <w:rFonts w:eastAsia="Malgun Gothic"/>
          <w:szCs w:val="24"/>
        </w:rPr>
      </w:pPr>
      <w:r>
        <w:rPr>
          <w:rFonts w:eastAsia="Malgun Gothic"/>
          <w:szCs w:val="24"/>
        </w:rPr>
        <w:t xml:space="preserve">US EPA. Renewable Energy Certificates. </w:t>
      </w:r>
      <w:hyperlink r:id="rId53" w:history="1">
        <w:r w:rsidRPr="005E244F">
          <w:rPr>
            <w:rStyle w:val="Hyperlink"/>
            <w:rFonts w:eastAsia="Malgun Gothic"/>
            <w:szCs w:val="24"/>
          </w:rPr>
          <w:t>https://www.epa.gov/green-power-markets/renewable-energy-certificates-recs</w:t>
        </w:r>
      </w:hyperlink>
      <w:r>
        <w:rPr>
          <w:rFonts w:eastAsia="Malgun Gothic"/>
          <w:szCs w:val="24"/>
        </w:rPr>
        <w:t xml:space="preserve"> </w:t>
      </w:r>
    </w:p>
    <w:p w14:paraId="69B029D2" w14:textId="77777777" w:rsidR="00BD1F8A" w:rsidRDefault="00BD1F8A" w:rsidP="00F60460">
      <w:pPr>
        <w:snapToGrid w:val="0"/>
        <w:rPr>
          <w:rFonts w:eastAsia="Malgun Gothic"/>
          <w:b/>
          <w:i/>
        </w:rPr>
      </w:pPr>
    </w:p>
    <w:p w14:paraId="447F394A" w14:textId="77777777" w:rsidR="008C56B0" w:rsidRPr="005018CF" w:rsidRDefault="008C56B0" w:rsidP="008C56B0">
      <w:pPr>
        <w:snapToGrid w:val="0"/>
        <w:jc w:val="center"/>
        <w:rPr>
          <w:rFonts w:eastAsia="Malgun Gothic"/>
          <w:b/>
        </w:rPr>
      </w:pPr>
      <w:r w:rsidRPr="005018CF">
        <w:rPr>
          <w:rFonts w:eastAsia="Malgun Gothic"/>
          <w:b/>
        </w:rPr>
        <w:t>V. Energy Issues</w:t>
      </w:r>
    </w:p>
    <w:p w14:paraId="312702D0" w14:textId="77777777" w:rsidR="00BD1F8A" w:rsidRPr="005018CF" w:rsidRDefault="00BD1F8A" w:rsidP="00BD1F8A">
      <w:pPr>
        <w:snapToGrid w:val="0"/>
        <w:rPr>
          <w:rFonts w:eastAsia="Malgun Gothic"/>
          <w:b/>
          <w:i/>
        </w:rPr>
      </w:pPr>
      <w:r w:rsidRPr="005018CF">
        <w:rPr>
          <w:rFonts w:eastAsia="Malgun Gothic"/>
          <w:b/>
          <w:i/>
        </w:rPr>
        <w:t>February 2</w:t>
      </w:r>
      <w:r>
        <w:rPr>
          <w:rFonts w:eastAsia="Malgun Gothic"/>
          <w:b/>
          <w:i/>
        </w:rPr>
        <w:t>3</w:t>
      </w:r>
    </w:p>
    <w:p w14:paraId="4A02FF50" w14:textId="01164AD4" w:rsidR="00F60460" w:rsidRPr="005018CF" w:rsidRDefault="00F60460" w:rsidP="00F60460">
      <w:pPr>
        <w:snapToGrid w:val="0"/>
        <w:rPr>
          <w:rFonts w:eastAsia="Malgun Gothic"/>
          <w:b/>
        </w:rPr>
      </w:pPr>
      <w:r w:rsidRPr="005018CF">
        <w:rPr>
          <w:rFonts w:eastAsia="Malgun Gothic"/>
          <w:b/>
        </w:rPr>
        <w:t>Efficiency versus Safety: Nuclear power</w:t>
      </w:r>
    </w:p>
    <w:p w14:paraId="652FD4DA" w14:textId="40053DFC" w:rsidR="00F67237" w:rsidRPr="00F67237" w:rsidRDefault="00F67237" w:rsidP="00F60460">
      <w:pPr>
        <w:pStyle w:val="ListParagraph"/>
        <w:numPr>
          <w:ilvl w:val="0"/>
          <w:numId w:val="44"/>
        </w:numPr>
        <w:snapToGrid w:val="0"/>
        <w:spacing w:after="200"/>
        <w:contextualSpacing w:val="0"/>
        <w:rPr>
          <w:i/>
          <w:szCs w:val="24"/>
        </w:rPr>
      </w:pPr>
      <w:r>
        <w:rPr>
          <w:rFonts w:eastAsia="Malgun Gothic"/>
          <w:szCs w:val="24"/>
        </w:rPr>
        <w:t>IQ2US. 2020. “</w:t>
      </w:r>
      <w:hyperlink r:id="rId54" w:anchor="/" w:history="1">
        <w:r w:rsidRPr="00F67237">
          <w:rPr>
            <w:rStyle w:val="Hyperlink"/>
            <w:rFonts w:eastAsia="Malgun Gothic"/>
            <w:szCs w:val="24"/>
          </w:rPr>
          <w:t>It’s Time to Expand Nuclear Power</w:t>
        </w:r>
      </w:hyperlink>
      <w:r>
        <w:rPr>
          <w:rFonts w:eastAsia="Malgun Gothic"/>
          <w:szCs w:val="24"/>
        </w:rPr>
        <w:t xml:space="preserve">.” </w:t>
      </w:r>
    </w:p>
    <w:p w14:paraId="4C7D99F6" w14:textId="5576A3C5" w:rsidR="00F60460" w:rsidRPr="007D3F34" w:rsidRDefault="007D3F34" w:rsidP="007D3F34">
      <w:pPr>
        <w:pStyle w:val="ListParagraph"/>
        <w:numPr>
          <w:ilvl w:val="0"/>
          <w:numId w:val="44"/>
        </w:numPr>
        <w:snapToGrid w:val="0"/>
        <w:spacing w:after="200"/>
        <w:contextualSpacing w:val="0"/>
        <w:rPr>
          <w:szCs w:val="24"/>
        </w:rPr>
      </w:pPr>
      <w:r>
        <w:rPr>
          <w:rFonts w:eastAsia="Malgun Gothic"/>
          <w:szCs w:val="24"/>
        </w:rPr>
        <w:t xml:space="preserve">Pauwels, Martine. 2015. “Nuclear Power as Panacea for Climate Change? Experts Divided.” </w:t>
      </w:r>
      <w:hyperlink r:id="rId55" w:history="1">
        <w:r w:rsidR="00B30F7D" w:rsidRPr="005E244F">
          <w:rPr>
            <w:rStyle w:val="Hyperlink"/>
            <w:rFonts w:eastAsia="Malgun Gothic"/>
            <w:szCs w:val="24"/>
          </w:rPr>
          <w:t>https://phys.org/news/2015-12-nuclear-power-panacea-climate-experts.html</w:t>
        </w:r>
      </w:hyperlink>
      <w:r w:rsidR="00B30F7D">
        <w:rPr>
          <w:rFonts w:eastAsia="Malgun Gothic"/>
          <w:szCs w:val="24"/>
        </w:rPr>
        <w:t xml:space="preserve"> </w:t>
      </w:r>
    </w:p>
    <w:p w14:paraId="73E08631" w14:textId="2A2B8F45" w:rsidR="007D3F34" w:rsidRPr="00F67237" w:rsidRDefault="007D3F34" w:rsidP="007D3F34">
      <w:pPr>
        <w:pStyle w:val="ListParagraph"/>
        <w:snapToGrid w:val="0"/>
        <w:spacing w:after="200"/>
        <w:ind w:left="1080"/>
        <w:contextualSpacing w:val="0"/>
        <w:rPr>
          <w:szCs w:val="24"/>
        </w:rPr>
      </w:pPr>
      <w:r>
        <w:rPr>
          <w:rFonts w:eastAsia="Malgun Gothic"/>
          <w:szCs w:val="24"/>
        </w:rPr>
        <w:t>Further</w:t>
      </w:r>
    </w:p>
    <w:p w14:paraId="13EA08E3" w14:textId="41BB24D3" w:rsidR="00BD1F8A" w:rsidRDefault="00F60460" w:rsidP="00BD1F8A">
      <w:pPr>
        <w:pStyle w:val="ListParagraph"/>
        <w:numPr>
          <w:ilvl w:val="0"/>
          <w:numId w:val="44"/>
        </w:numPr>
        <w:snapToGrid w:val="0"/>
        <w:spacing w:after="200"/>
        <w:contextualSpacing w:val="0"/>
        <w:rPr>
          <w:rFonts w:eastAsia="Malgun Gothic"/>
          <w:szCs w:val="24"/>
        </w:rPr>
      </w:pPr>
      <w:r w:rsidRPr="005018CF">
        <w:rPr>
          <w:rFonts w:eastAsia="Malgun Gothic"/>
          <w:szCs w:val="24"/>
        </w:rPr>
        <w:lastRenderedPageBreak/>
        <w:t xml:space="preserve">Michael Levi. 2011. “5 Myths of Nuclear Energy.” </w:t>
      </w:r>
      <w:r w:rsidRPr="005018CF">
        <w:rPr>
          <w:rFonts w:eastAsia="Malgun Gothic"/>
          <w:i/>
          <w:szCs w:val="24"/>
        </w:rPr>
        <w:t>The Washington Post</w:t>
      </w:r>
      <w:r w:rsidRPr="005018CF">
        <w:rPr>
          <w:rFonts w:eastAsia="Malgun Gothic"/>
          <w:szCs w:val="24"/>
        </w:rPr>
        <w:t xml:space="preserve">.  </w:t>
      </w:r>
      <w:hyperlink r:id="rId56" w:history="1">
        <w:r w:rsidRPr="005018CF">
          <w:rPr>
            <w:rStyle w:val="Hyperlink"/>
            <w:rFonts w:eastAsia="Malgun Gothic"/>
            <w:szCs w:val="24"/>
          </w:rPr>
          <w:t>https://www.washingtonpost.com/opinions/5-myths-about-nuclear-energy/2011/03/15/AB9P3Oe_story.html</w:t>
        </w:r>
      </w:hyperlink>
      <w:r w:rsidRPr="005018CF">
        <w:rPr>
          <w:rFonts w:eastAsia="Malgun Gothic"/>
          <w:szCs w:val="24"/>
        </w:rPr>
        <w:t xml:space="preserve"> </w:t>
      </w:r>
    </w:p>
    <w:p w14:paraId="67D3F3B5" w14:textId="77777777" w:rsidR="001C779D" w:rsidRDefault="001C779D" w:rsidP="001C779D">
      <w:pPr>
        <w:pStyle w:val="ListParagraph"/>
        <w:numPr>
          <w:ilvl w:val="0"/>
          <w:numId w:val="44"/>
        </w:numPr>
        <w:snapToGrid w:val="0"/>
        <w:spacing w:after="200"/>
        <w:rPr>
          <w:rFonts w:eastAsia="Malgun Gothic"/>
          <w:szCs w:val="24"/>
        </w:rPr>
      </w:pPr>
      <w:r>
        <w:rPr>
          <w:rFonts w:eastAsia="Malgun Gothic"/>
          <w:szCs w:val="24"/>
        </w:rPr>
        <w:t>In-class research activities:</w:t>
      </w:r>
    </w:p>
    <w:p w14:paraId="27C9C0CF" w14:textId="77777777" w:rsidR="001C779D" w:rsidRPr="001C779D" w:rsidRDefault="001C779D" w:rsidP="001C779D">
      <w:pPr>
        <w:pStyle w:val="ListParagraph"/>
        <w:numPr>
          <w:ilvl w:val="1"/>
          <w:numId w:val="44"/>
        </w:numPr>
        <w:snapToGrid w:val="0"/>
        <w:spacing w:after="200"/>
        <w:rPr>
          <w:rFonts w:eastAsia="Malgun Gothic"/>
          <w:szCs w:val="24"/>
        </w:rPr>
      </w:pPr>
      <w:r>
        <w:t xml:space="preserve">1. energy production by nuclear power in the world </w:t>
      </w:r>
    </w:p>
    <w:p w14:paraId="3EB0E9DC" w14:textId="77777777" w:rsidR="001C779D" w:rsidRPr="001C779D" w:rsidRDefault="001C779D" w:rsidP="001C779D">
      <w:pPr>
        <w:pStyle w:val="ListParagraph"/>
        <w:numPr>
          <w:ilvl w:val="1"/>
          <w:numId w:val="44"/>
        </w:numPr>
        <w:snapToGrid w:val="0"/>
        <w:spacing w:after="200"/>
        <w:rPr>
          <w:rFonts w:eastAsia="Malgun Gothic"/>
          <w:szCs w:val="24"/>
        </w:rPr>
      </w:pPr>
      <w:r>
        <w:t>2. emissions of nuclear power during their life cycle in the construction of reactors and the extraction of the resources for nuclear power generation</w:t>
      </w:r>
    </w:p>
    <w:p w14:paraId="10513113" w14:textId="77777777" w:rsidR="001C779D" w:rsidRPr="001C779D" w:rsidRDefault="001C779D" w:rsidP="001C779D">
      <w:pPr>
        <w:pStyle w:val="ListParagraph"/>
        <w:numPr>
          <w:ilvl w:val="1"/>
          <w:numId w:val="44"/>
        </w:numPr>
        <w:snapToGrid w:val="0"/>
        <w:spacing w:after="200"/>
        <w:rPr>
          <w:rFonts w:eastAsia="Malgun Gothic"/>
          <w:szCs w:val="24"/>
        </w:rPr>
      </w:pPr>
      <w:r>
        <w:t>3. Nuclear Reactor Safety</w:t>
      </w:r>
    </w:p>
    <w:p w14:paraId="13A98EBA" w14:textId="77777777" w:rsidR="001C779D" w:rsidRPr="001C779D" w:rsidRDefault="001C779D" w:rsidP="001C779D">
      <w:pPr>
        <w:pStyle w:val="ListParagraph"/>
        <w:numPr>
          <w:ilvl w:val="1"/>
          <w:numId w:val="44"/>
        </w:numPr>
        <w:snapToGrid w:val="0"/>
        <w:spacing w:after="200"/>
        <w:rPr>
          <w:rFonts w:eastAsia="Malgun Gothic"/>
          <w:szCs w:val="24"/>
        </w:rPr>
      </w:pPr>
      <w:r>
        <w:t xml:space="preserve">4. Radioactive Waste transport </w:t>
      </w:r>
    </w:p>
    <w:p w14:paraId="4FBBA860" w14:textId="77777777" w:rsidR="001C779D" w:rsidRPr="001C779D" w:rsidRDefault="001C779D" w:rsidP="001C779D">
      <w:pPr>
        <w:pStyle w:val="ListParagraph"/>
        <w:numPr>
          <w:ilvl w:val="1"/>
          <w:numId w:val="44"/>
        </w:numPr>
        <w:snapToGrid w:val="0"/>
        <w:spacing w:after="200"/>
        <w:rPr>
          <w:rFonts w:eastAsia="Malgun Gothic"/>
          <w:szCs w:val="24"/>
        </w:rPr>
      </w:pPr>
      <w:r>
        <w:t xml:space="preserve">5. Nuclear waste disposal </w:t>
      </w:r>
    </w:p>
    <w:p w14:paraId="116D8F1B" w14:textId="057A2201" w:rsidR="001C779D" w:rsidRPr="001C779D" w:rsidRDefault="001C779D" w:rsidP="001C779D">
      <w:pPr>
        <w:pStyle w:val="ListParagraph"/>
        <w:numPr>
          <w:ilvl w:val="1"/>
          <w:numId w:val="44"/>
        </w:numPr>
        <w:snapToGrid w:val="0"/>
        <w:spacing w:after="200"/>
        <w:contextualSpacing w:val="0"/>
        <w:rPr>
          <w:rFonts w:eastAsia="Malgun Gothic"/>
          <w:szCs w:val="24"/>
        </w:rPr>
      </w:pPr>
      <w:r>
        <w:t xml:space="preserve">6. Nuclear Proliferation </w:t>
      </w:r>
    </w:p>
    <w:p w14:paraId="60947665" w14:textId="725FACAC" w:rsidR="00BD1F8A" w:rsidRDefault="00BD1F8A" w:rsidP="00BD1F8A">
      <w:pPr>
        <w:snapToGrid w:val="0"/>
        <w:rPr>
          <w:rFonts w:eastAsia="Malgun Gothic"/>
          <w:b/>
          <w:i/>
        </w:rPr>
      </w:pPr>
      <w:r w:rsidRPr="00BD1F8A">
        <w:rPr>
          <w:rFonts w:eastAsia="Malgun Gothic"/>
          <w:b/>
          <w:i/>
        </w:rPr>
        <w:t>February 28</w:t>
      </w:r>
      <w:r>
        <w:rPr>
          <w:rFonts w:eastAsia="Malgun Gothic"/>
          <w:b/>
          <w:i/>
        </w:rPr>
        <w:t xml:space="preserve"> Attending Workshop</w:t>
      </w:r>
      <w:r w:rsidR="004274CF">
        <w:rPr>
          <w:rFonts w:eastAsia="Malgun Gothic"/>
          <w:b/>
          <w:i/>
        </w:rPr>
        <w:t xml:space="preserve"> – Moved to March 13th</w:t>
      </w:r>
    </w:p>
    <w:p w14:paraId="26F024E0" w14:textId="4CD91F63" w:rsidR="00BD1F8A" w:rsidRPr="00BD1F8A" w:rsidRDefault="00BD1F8A" w:rsidP="00BD1F8A">
      <w:pPr>
        <w:snapToGrid w:val="0"/>
        <w:rPr>
          <w:rFonts w:eastAsia="Malgun Gothic"/>
          <w:b/>
          <w:iCs/>
        </w:rPr>
      </w:pPr>
      <w:r w:rsidRPr="00BD1F8A">
        <w:rPr>
          <w:color w:val="000000"/>
          <w:shd w:val="clear" w:color="auto" w:fill="FFFFFF"/>
        </w:rPr>
        <w:t>Old Colony Planning Council is partnering with Southeastern Regional Planning and Economic Development District, Narragansett Bay Estuary Program, and the Southeast New England Program Network to host a regional workshop for municipalities in Southeastern MA that will be about funding nature-based solutions with State grant programs.</w:t>
      </w:r>
    </w:p>
    <w:p w14:paraId="0CCBA5CF" w14:textId="77777777" w:rsidR="00BD1F8A" w:rsidRPr="00BD1F8A" w:rsidRDefault="00BD1F8A" w:rsidP="00BD1F8A">
      <w:pPr>
        <w:snapToGrid w:val="0"/>
        <w:rPr>
          <w:rFonts w:eastAsia="Malgun Gothic"/>
          <w:b/>
          <w:i/>
        </w:rPr>
      </w:pPr>
    </w:p>
    <w:p w14:paraId="702D9FDC" w14:textId="46AA3E1F" w:rsidR="008C56B0" w:rsidRPr="005018CF" w:rsidRDefault="008C56B0" w:rsidP="008C56B0">
      <w:pPr>
        <w:snapToGrid w:val="0"/>
        <w:rPr>
          <w:rFonts w:eastAsia="Malgun Gothic"/>
          <w:b/>
          <w:i/>
        </w:rPr>
      </w:pPr>
      <w:r w:rsidRPr="008A4F97">
        <w:rPr>
          <w:rFonts w:eastAsia="Malgun Gothic"/>
          <w:b/>
          <w:i/>
          <w:highlight w:val="cyan"/>
        </w:rPr>
        <w:t>March 2</w:t>
      </w:r>
      <w:r w:rsidR="008A4F97" w:rsidRPr="008A4F97">
        <w:rPr>
          <w:rFonts w:eastAsia="Malgun Gothic"/>
          <w:b/>
          <w:i/>
          <w:highlight w:val="cyan"/>
        </w:rPr>
        <w:t xml:space="preserve"> Exam I</w:t>
      </w:r>
    </w:p>
    <w:p w14:paraId="1AE7EBC2" w14:textId="77777777" w:rsidR="008C56B0" w:rsidRDefault="008C56B0" w:rsidP="008C56B0">
      <w:pPr>
        <w:snapToGrid w:val="0"/>
        <w:rPr>
          <w:rFonts w:eastAsia="Malgun Gothic"/>
          <w:b/>
          <w:i/>
        </w:rPr>
      </w:pPr>
    </w:p>
    <w:p w14:paraId="007DC538" w14:textId="0B9BAB8B" w:rsidR="008C56B0" w:rsidRPr="008C56B0" w:rsidRDefault="008C56B0" w:rsidP="008C56B0">
      <w:pPr>
        <w:snapToGrid w:val="0"/>
        <w:rPr>
          <w:rFonts w:eastAsia="Malgun Gothic"/>
          <w:b/>
          <w:i/>
        </w:rPr>
      </w:pPr>
      <w:r w:rsidRPr="008C56B0">
        <w:rPr>
          <w:rFonts w:eastAsia="Malgun Gothic"/>
          <w:b/>
          <w:i/>
        </w:rPr>
        <w:t xml:space="preserve">March 7 &amp; March 9 Spring Break </w:t>
      </w:r>
    </w:p>
    <w:p w14:paraId="5B0A0C9D" w14:textId="77777777" w:rsidR="008C56B0" w:rsidRDefault="008C56B0" w:rsidP="00F60460">
      <w:pPr>
        <w:snapToGrid w:val="0"/>
        <w:rPr>
          <w:rFonts w:eastAsia="Malgun Gothic"/>
          <w:b/>
          <w:i/>
        </w:rPr>
      </w:pPr>
    </w:p>
    <w:p w14:paraId="44847462" w14:textId="4E4C2A92" w:rsidR="00F60460" w:rsidRPr="005018CF" w:rsidRDefault="00F60460" w:rsidP="00F60460">
      <w:pPr>
        <w:snapToGrid w:val="0"/>
        <w:rPr>
          <w:rFonts w:eastAsia="Malgun Gothic"/>
          <w:b/>
          <w:i/>
        </w:rPr>
      </w:pPr>
      <w:r w:rsidRPr="005018CF">
        <w:rPr>
          <w:rFonts w:eastAsia="Malgun Gothic"/>
          <w:b/>
          <w:i/>
        </w:rPr>
        <w:t xml:space="preserve">March </w:t>
      </w:r>
      <w:r w:rsidR="008C56B0">
        <w:rPr>
          <w:rFonts w:eastAsia="Malgun Gothic"/>
          <w:b/>
          <w:i/>
        </w:rPr>
        <w:t>14</w:t>
      </w:r>
    </w:p>
    <w:p w14:paraId="2C45EB57" w14:textId="77777777" w:rsidR="008A4F97" w:rsidRPr="005018CF" w:rsidRDefault="008A4F97" w:rsidP="008A4F97">
      <w:pPr>
        <w:snapToGrid w:val="0"/>
        <w:rPr>
          <w:rFonts w:eastAsia="Malgun Gothic"/>
          <w:b/>
        </w:rPr>
      </w:pPr>
      <w:r w:rsidRPr="005018CF">
        <w:rPr>
          <w:rFonts w:eastAsia="Malgun Gothic"/>
          <w:b/>
        </w:rPr>
        <w:t>Is Renewable Energy Green?</w:t>
      </w:r>
    </w:p>
    <w:p w14:paraId="116227C6" w14:textId="7ADB085E" w:rsidR="008A4F97" w:rsidRDefault="008A4F97" w:rsidP="008A4F97">
      <w:pPr>
        <w:pStyle w:val="ListParagraph"/>
        <w:numPr>
          <w:ilvl w:val="0"/>
          <w:numId w:val="44"/>
        </w:numPr>
        <w:snapToGrid w:val="0"/>
        <w:spacing w:after="200"/>
        <w:contextualSpacing w:val="0"/>
        <w:rPr>
          <w:rFonts w:eastAsia="Malgun Gothic"/>
          <w:szCs w:val="24"/>
        </w:rPr>
      </w:pPr>
      <w:r w:rsidRPr="00F67237">
        <w:rPr>
          <w:rFonts w:eastAsia="Malgun Gothic"/>
          <w:szCs w:val="24"/>
        </w:rPr>
        <w:t xml:space="preserve">Union of Concerned Scientists. 2017. “Benefits of Renewable Energy Use.” </w:t>
      </w:r>
      <w:hyperlink r:id="rId57" w:history="1">
        <w:r w:rsidRPr="00D11A85">
          <w:rPr>
            <w:rStyle w:val="Hyperlink"/>
            <w:rFonts w:eastAsia="Malgun Gothic"/>
            <w:szCs w:val="24"/>
          </w:rPr>
          <w:t>https://www.ucsusa.org/resources/benefits-renewable-energy-use</w:t>
        </w:r>
      </w:hyperlink>
      <w:r>
        <w:rPr>
          <w:rFonts w:eastAsia="Malgun Gothic"/>
          <w:szCs w:val="24"/>
        </w:rPr>
        <w:t xml:space="preserve"> </w:t>
      </w:r>
    </w:p>
    <w:p w14:paraId="1CD72BDB" w14:textId="77777777" w:rsidR="007D3F34" w:rsidRPr="00F70905" w:rsidRDefault="007D3F34" w:rsidP="007D3F34">
      <w:pPr>
        <w:pStyle w:val="ListParagraph"/>
        <w:numPr>
          <w:ilvl w:val="0"/>
          <w:numId w:val="44"/>
        </w:numPr>
        <w:snapToGrid w:val="0"/>
        <w:spacing w:after="200"/>
        <w:contextualSpacing w:val="0"/>
        <w:rPr>
          <w:rFonts w:eastAsia="Malgun Gothic"/>
          <w:szCs w:val="24"/>
        </w:rPr>
      </w:pPr>
      <w:proofErr w:type="spellStart"/>
      <w:r>
        <w:t>Zycher</w:t>
      </w:r>
      <w:proofErr w:type="spellEnd"/>
      <w:r>
        <w:t xml:space="preserve">, Benjamin. 2019. “The Trouble with ‘Renewable’ Energy.” </w:t>
      </w:r>
      <w:hyperlink r:id="rId58" w:history="1">
        <w:r w:rsidRPr="00D11A85">
          <w:rPr>
            <w:rStyle w:val="Hyperlink"/>
          </w:rPr>
          <w:t>https://www.aei.org/articles/the-trouble-with-renewable-energy/</w:t>
        </w:r>
      </w:hyperlink>
      <w:r>
        <w:t xml:space="preserve"> </w:t>
      </w:r>
    </w:p>
    <w:p w14:paraId="3FDD035F" w14:textId="585C4054" w:rsidR="007D3F34" w:rsidRDefault="007D3F34" w:rsidP="007D3F34">
      <w:pPr>
        <w:pStyle w:val="ListParagraph"/>
        <w:snapToGrid w:val="0"/>
        <w:spacing w:after="200"/>
        <w:ind w:left="1080"/>
        <w:contextualSpacing w:val="0"/>
        <w:rPr>
          <w:rFonts w:eastAsia="Malgun Gothic"/>
          <w:szCs w:val="24"/>
        </w:rPr>
      </w:pPr>
      <w:r>
        <w:rPr>
          <w:rFonts w:eastAsia="Malgun Gothic"/>
          <w:szCs w:val="24"/>
        </w:rPr>
        <w:t>Further</w:t>
      </w:r>
    </w:p>
    <w:p w14:paraId="7D9C8F1F" w14:textId="77777777" w:rsidR="008A4F97" w:rsidRPr="00F67237" w:rsidRDefault="008A4F97" w:rsidP="008A4F97">
      <w:pPr>
        <w:pStyle w:val="ListParagraph"/>
        <w:numPr>
          <w:ilvl w:val="0"/>
          <w:numId w:val="44"/>
        </w:numPr>
        <w:snapToGrid w:val="0"/>
        <w:spacing w:after="200"/>
        <w:contextualSpacing w:val="0"/>
        <w:rPr>
          <w:rFonts w:eastAsia="Malgun Gothic"/>
          <w:szCs w:val="24"/>
        </w:rPr>
      </w:pPr>
      <w:r w:rsidRPr="00F67237">
        <w:rPr>
          <w:rFonts w:eastAsia="Malgun Gothic"/>
          <w:szCs w:val="24"/>
        </w:rPr>
        <w:t xml:space="preserve">Nunez, Christina. 2019. “Renewable Energy 101.” </w:t>
      </w:r>
      <w:r w:rsidRPr="00F67237">
        <w:rPr>
          <w:rFonts w:eastAsia="Malgun Gothic"/>
          <w:i/>
          <w:iCs/>
          <w:szCs w:val="24"/>
        </w:rPr>
        <w:t>National Geographic</w:t>
      </w:r>
      <w:r w:rsidRPr="00F67237">
        <w:rPr>
          <w:rFonts w:eastAsia="Malgun Gothic"/>
          <w:szCs w:val="24"/>
        </w:rPr>
        <w:t xml:space="preserve">. </w:t>
      </w:r>
      <w:hyperlink r:id="rId59" w:history="1">
        <w:r w:rsidRPr="00D11A85">
          <w:rPr>
            <w:rStyle w:val="Hyperlink"/>
          </w:rPr>
          <w:t>https://www.nationalgeographic.com/environment/article/renewable-energy</w:t>
        </w:r>
      </w:hyperlink>
    </w:p>
    <w:p w14:paraId="7A2BA14D" w14:textId="77777777" w:rsidR="008A4F97" w:rsidRPr="00F67237" w:rsidRDefault="008A4F97" w:rsidP="008A4F97">
      <w:pPr>
        <w:pStyle w:val="ListParagraph"/>
        <w:numPr>
          <w:ilvl w:val="0"/>
          <w:numId w:val="44"/>
        </w:numPr>
        <w:snapToGrid w:val="0"/>
        <w:spacing w:after="200"/>
        <w:contextualSpacing w:val="0"/>
        <w:rPr>
          <w:rFonts w:eastAsia="Malgun Gothic"/>
          <w:szCs w:val="24"/>
        </w:rPr>
      </w:pPr>
      <w:r>
        <w:t xml:space="preserve">Farrell, John. 2016. “Report: Is Bigger Best in Renewable Energy?” Institute for local Self-Reliance. </w:t>
      </w:r>
      <w:hyperlink r:id="rId60" w:history="1">
        <w:r w:rsidRPr="00D11A85">
          <w:rPr>
            <w:rStyle w:val="Hyperlink"/>
          </w:rPr>
          <w:t>https://ilsr.org/report-is-bigger-best/?gclid=Cj0KCQjw1tGUBhDXARIsAIJx01mKTkxR-1CN0kl2d9USbs8psYcYqx5mH0eqqJfcn5Ko15e2_RI6pHAaAjArEALw_wcB</w:t>
        </w:r>
      </w:hyperlink>
      <w:r>
        <w:t xml:space="preserve"> </w:t>
      </w:r>
    </w:p>
    <w:p w14:paraId="7F2EC48D" w14:textId="18FBBE94" w:rsidR="00F60460" w:rsidRPr="005018CF" w:rsidRDefault="00F60460" w:rsidP="00F60460">
      <w:pPr>
        <w:snapToGrid w:val="0"/>
        <w:rPr>
          <w:rFonts w:eastAsia="Malgun Gothic"/>
          <w:b/>
          <w:i/>
        </w:rPr>
      </w:pPr>
      <w:r w:rsidRPr="005018CF">
        <w:rPr>
          <w:rFonts w:eastAsia="Malgun Gothic"/>
          <w:b/>
          <w:i/>
        </w:rPr>
        <w:t xml:space="preserve">March </w:t>
      </w:r>
      <w:r w:rsidR="008C56B0">
        <w:rPr>
          <w:rFonts w:eastAsia="Malgun Gothic"/>
          <w:b/>
          <w:i/>
        </w:rPr>
        <w:t>16</w:t>
      </w:r>
    </w:p>
    <w:p w14:paraId="0165F787" w14:textId="77777777" w:rsidR="008A4F97" w:rsidRPr="005018CF" w:rsidRDefault="008A4F97" w:rsidP="008A4F97">
      <w:pPr>
        <w:snapToGrid w:val="0"/>
        <w:rPr>
          <w:rFonts w:eastAsia="Malgun Gothic"/>
          <w:b/>
        </w:rPr>
      </w:pPr>
      <w:r w:rsidRPr="005018CF">
        <w:rPr>
          <w:rFonts w:eastAsia="Malgun Gothic"/>
          <w:b/>
        </w:rPr>
        <w:t xml:space="preserve">Are Biofuels a Reasonable Substitute for Fossil Fuels? </w:t>
      </w:r>
    </w:p>
    <w:p w14:paraId="3FD5AB64" w14:textId="77777777" w:rsidR="008A4F97" w:rsidRDefault="008A4F97" w:rsidP="008A4F97">
      <w:pPr>
        <w:pStyle w:val="ListParagraph"/>
        <w:numPr>
          <w:ilvl w:val="0"/>
          <w:numId w:val="44"/>
        </w:numPr>
        <w:snapToGrid w:val="0"/>
        <w:spacing w:after="200"/>
        <w:contextualSpacing w:val="0"/>
        <w:rPr>
          <w:rFonts w:eastAsia="Malgun Gothic"/>
          <w:szCs w:val="24"/>
        </w:rPr>
      </w:pPr>
      <w:proofErr w:type="spellStart"/>
      <w:r>
        <w:rPr>
          <w:rFonts w:eastAsia="Malgun Gothic"/>
          <w:szCs w:val="24"/>
        </w:rPr>
        <w:t>Jeswani</w:t>
      </w:r>
      <w:proofErr w:type="spellEnd"/>
      <w:r>
        <w:rPr>
          <w:rFonts w:eastAsia="Malgun Gothic"/>
          <w:szCs w:val="24"/>
        </w:rPr>
        <w:t xml:space="preserve">, Harish K. et al. 2020. “Environmental Sustainability of Biofuels: A Review.” </w:t>
      </w:r>
      <w:r w:rsidRPr="00F67237">
        <w:rPr>
          <w:rFonts w:eastAsia="Malgun Gothic"/>
          <w:i/>
          <w:iCs/>
          <w:szCs w:val="24"/>
        </w:rPr>
        <w:t>Proceedings of the Royal Society A</w:t>
      </w:r>
      <w:r>
        <w:rPr>
          <w:rFonts w:eastAsia="Malgun Gothic"/>
          <w:szCs w:val="24"/>
        </w:rPr>
        <w:t xml:space="preserve">. </w:t>
      </w:r>
      <w:hyperlink r:id="rId61" w:history="1">
        <w:r w:rsidRPr="00D11A85">
          <w:rPr>
            <w:rStyle w:val="Hyperlink"/>
            <w:rFonts w:eastAsia="Malgun Gothic"/>
            <w:szCs w:val="24"/>
          </w:rPr>
          <w:t>https://royalsocietypublishing.org/doi/10.1098/rspa.2020.0351</w:t>
        </w:r>
      </w:hyperlink>
    </w:p>
    <w:p w14:paraId="031D01C3" w14:textId="77777777" w:rsidR="008A4F97" w:rsidRPr="00F67237" w:rsidRDefault="008A4F97" w:rsidP="008A4F97">
      <w:pPr>
        <w:pStyle w:val="ListParagraph"/>
        <w:snapToGrid w:val="0"/>
        <w:spacing w:after="200"/>
        <w:ind w:left="1080"/>
        <w:contextualSpacing w:val="0"/>
        <w:rPr>
          <w:rFonts w:eastAsia="Malgun Gothic"/>
          <w:i/>
          <w:iCs/>
          <w:szCs w:val="24"/>
        </w:rPr>
      </w:pPr>
      <w:r w:rsidRPr="00F67237">
        <w:rPr>
          <w:rFonts w:eastAsia="Malgun Gothic"/>
          <w:i/>
          <w:iCs/>
          <w:szCs w:val="24"/>
        </w:rPr>
        <w:t>Further</w:t>
      </w:r>
    </w:p>
    <w:p w14:paraId="0AD93A09" w14:textId="77777777" w:rsidR="008A4F97" w:rsidRPr="005018CF" w:rsidRDefault="008A4F97" w:rsidP="008A4F97">
      <w:pPr>
        <w:pStyle w:val="ListParagraph"/>
        <w:numPr>
          <w:ilvl w:val="0"/>
          <w:numId w:val="44"/>
        </w:numPr>
        <w:snapToGrid w:val="0"/>
        <w:spacing w:after="200"/>
        <w:contextualSpacing w:val="0"/>
        <w:rPr>
          <w:rFonts w:eastAsia="Malgun Gothic"/>
          <w:szCs w:val="24"/>
        </w:rPr>
      </w:pPr>
      <w:r w:rsidRPr="005018CF">
        <w:rPr>
          <w:rFonts w:eastAsia="Malgun Gothic"/>
          <w:szCs w:val="24"/>
        </w:rPr>
        <w:lastRenderedPageBreak/>
        <w:t xml:space="preserve">Kline, Keith, et al. 2009. “Tapping Talent </w:t>
      </w:r>
      <w:proofErr w:type="gramStart"/>
      <w:r w:rsidRPr="005018CF">
        <w:rPr>
          <w:rFonts w:eastAsia="Malgun Gothic"/>
          <w:szCs w:val="24"/>
        </w:rPr>
        <w:t>In</w:t>
      </w:r>
      <w:proofErr w:type="gramEnd"/>
      <w:r w:rsidRPr="005018CF">
        <w:rPr>
          <w:rFonts w:eastAsia="Malgun Gothic"/>
          <w:szCs w:val="24"/>
        </w:rPr>
        <w:t xml:space="preserve"> a Global Economy: In Defense of Biofuels, Done Right.” </w:t>
      </w:r>
      <w:r w:rsidRPr="005018CF">
        <w:rPr>
          <w:rFonts w:eastAsia="Malgun Gothic"/>
          <w:i/>
          <w:szCs w:val="24"/>
        </w:rPr>
        <w:t>Issues in Science and Technology</w:t>
      </w:r>
      <w:r w:rsidRPr="005018CF">
        <w:rPr>
          <w:rFonts w:eastAsia="Malgun Gothic"/>
          <w:szCs w:val="24"/>
        </w:rPr>
        <w:t xml:space="preserve">. </w:t>
      </w:r>
      <w:hyperlink r:id="rId62" w:history="1">
        <w:r w:rsidRPr="005018CF">
          <w:rPr>
            <w:rStyle w:val="Hyperlink"/>
            <w:rFonts w:eastAsia="Malgun Gothic"/>
            <w:szCs w:val="24"/>
          </w:rPr>
          <w:t>http://issues.org/25-3/kline/</w:t>
        </w:r>
      </w:hyperlink>
      <w:r w:rsidRPr="005018CF">
        <w:rPr>
          <w:rFonts w:eastAsia="Malgun Gothic"/>
          <w:szCs w:val="24"/>
        </w:rPr>
        <w:t xml:space="preserve"> </w:t>
      </w:r>
    </w:p>
    <w:p w14:paraId="7E5635B9" w14:textId="29DA96C4" w:rsidR="00E76C47" w:rsidRPr="00F70905" w:rsidRDefault="008A4F97" w:rsidP="00F60460">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Pimentel, David, et al. 2009. “Food Versus Biofuels: Environmental and Economic Costs.” </w:t>
      </w:r>
      <w:r w:rsidRPr="005018CF">
        <w:rPr>
          <w:rFonts w:eastAsia="Malgun Gothic"/>
          <w:i/>
          <w:szCs w:val="24"/>
        </w:rPr>
        <w:t>Human Ecology</w:t>
      </w:r>
      <w:r w:rsidRPr="005018CF">
        <w:rPr>
          <w:rFonts w:eastAsia="Malgun Gothic"/>
          <w:szCs w:val="24"/>
        </w:rPr>
        <w:t xml:space="preserve">. </w:t>
      </w:r>
    </w:p>
    <w:p w14:paraId="2C91D26E" w14:textId="430536FD" w:rsidR="008A4F97" w:rsidRDefault="008A4F97" w:rsidP="008A4F97">
      <w:pPr>
        <w:snapToGrid w:val="0"/>
        <w:rPr>
          <w:rFonts w:eastAsia="Malgun Gothic"/>
          <w:b/>
          <w:i/>
        </w:rPr>
      </w:pPr>
      <w:r w:rsidRPr="005018CF">
        <w:rPr>
          <w:rFonts w:eastAsia="Malgun Gothic"/>
          <w:b/>
          <w:i/>
        </w:rPr>
        <w:t xml:space="preserve">March </w:t>
      </w:r>
      <w:r>
        <w:rPr>
          <w:rFonts w:eastAsia="Malgun Gothic"/>
          <w:b/>
          <w:i/>
        </w:rPr>
        <w:t xml:space="preserve">21 </w:t>
      </w:r>
    </w:p>
    <w:p w14:paraId="480997FE" w14:textId="77777777" w:rsidR="008A4F97" w:rsidRPr="005018CF" w:rsidRDefault="008A4F97" w:rsidP="008A4F97">
      <w:pPr>
        <w:snapToGrid w:val="0"/>
        <w:rPr>
          <w:rFonts w:eastAsia="Malgun Gothic"/>
          <w:b/>
        </w:rPr>
      </w:pPr>
      <w:r w:rsidRPr="005018CF">
        <w:rPr>
          <w:rFonts w:eastAsia="Malgun Gothic"/>
          <w:b/>
        </w:rPr>
        <w:t>Is Hydropower a Sound Choice for Renewable Energy?</w:t>
      </w:r>
    </w:p>
    <w:p w14:paraId="3318C9D6" w14:textId="3AD02324" w:rsidR="008A4F97" w:rsidRPr="005018CF" w:rsidRDefault="008A4F97" w:rsidP="008A4F97">
      <w:pPr>
        <w:pStyle w:val="ListParagraph"/>
        <w:numPr>
          <w:ilvl w:val="0"/>
          <w:numId w:val="44"/>
        </w:numPr>
        <w:snapToGrid w:val="0"/>
        <w:spacing w:after="200"/>
        <w:contextualSpacing w:val="0"/>
        <w:rPr>
          <w:rFonts w:eastAsia="Malgun Gothic"/>
          <w:szCs w:val="24"/>
        </w:rPr>
      </w:pPr>
      <w:proofErr w:type="spellStart"/>
      <w:r w:rsidRPr="005018CF">
        <w:rPr>
          <w:rFonts w:eastAsia="Malgun Gothic"/>
          <w:szCs w:val="24"/>
        </w:rPr>
        <w:t>Blankinship</w:t>
      </w:r>
      <w:proofErr w:type="spellEnd"/>
      <w:r w:rsidRPr="005018CF">
        <w:rPr>
          <w:rFonts w:eastAsia="Malgun Gothic"/>
          <w:szCs w:val="24"/>
        </w:rPr>
        <w:t xml:space="preserve">, Steve. 2009. “Hydroelectricity: The Versatile Renewable.” </w:t>
      </w:r>
      <w:r w:rsidRPr="005018CF">
        <w:rPr>
          <w:rFonts w:eastAsia="Malgun Gothic"/>
          <w:i/>
          <w:szCs w:val="24"/>
        </w:rPr>
        <w:t>Power Engineering</w:t>
      </w:r>
      <w:r w:rsidRPr="005018CF">
        <w:rPr>
          <w:rFonts w:eastAsia="Malgun Gothic"/>
          <w:szCs w:val="24"/>
        </w:rPr>
        <w:t xml:space="preserve">. </w:t>
      </w:r>
      <w:hyperlink r:id="rId63" w:anchor="gref" w:history="1">
        <w:r w:rsidR="00F70905" w:rsidRPr="00BC3A9F">
          <w:rPr>
            <w:rStyle w:val="Hyperlink"/>
          </w:rPr>
          <w:t>https://www.power-eng.com/news/hydroelectricity-the-versatile-renewable/#gref</w:t>
        </w:r>
      </w:hyperlink>
      <w:r w:rsidR="00F70905">
        <w:t xml:space="preserve"> </w:t>
      </w:r>
    </w:p>
    <w:p w14:paraId="5903D30F" w14:textId="77777777" w:rsidR="008A4F97" w:rsidRPr="002567D0" w:rsidRDefault="008A4F97" w:rsidP="008A4F97">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Ives, Mike. 2011. “Dam Bad.” </w:t>
      </w:r>
      <w:r w:rsidRPr="005018CF">
        <w:rPr>
          <w:rFonts w:eastAsia="Malgun Gothic"/>
          <w:i/>
          <w:szCs w:val="24"/>
        </w:rPr>
        <w:t>Earth Island Journal</w:t>
      </w:r>
      <w:r w:rsidRPr="005018CF">
        <w:rPr>
          <w:rFonts w:eastAsia="Malgun Gothic"/>
          <w:szCs w:val="24"/>
        </w:rPr>
        <w:t xml:space="preserve">. </w:t>
      </w:r>
      <w:hyperlink r:id="rId64" w:history="1">
        <w:r w:rsidRPr="005018CF">
          <w:rPr>
            <w:rStyle w:val="Hyperlink"/>
            <w:rFonts w:eastAsia="Malgun Gothic"/>
            <w:szCs w:val="24"/>
          </w:rPr>
          <w:t>http://www.earthisland.org/journal/index.php/eij/article/dam_bad/</w:t>
        </w:r>
      </w:hyperlink>
      <w:r w:rsidRPr="005018CF">
        <w:rPr>
          <w:rFonts w:eastAsia="Malgun Gothic"/>
          <w:szCs w:val="24"/>
        </w:rPr>
        <w:t xml:space="preserve"> </w:t>
      </w:r>
    </w:p>
    <w:p w14:paraId="02C4C8C2" w14:textId="77777777" w:rsidR="008A4F97" w:rsidRPr="005018CF" w:rsidRDefault="008A4F97" w:rsidP="008A4F97">
      <w:pPr>
        <w:pStyle w:val="ListParagraph"/>
        <w:snapToGrid w:val="0"/>
        <w:ind w:left="1080"/>
        <w:contextualSpacing w:val="0"/>
        <w:rPr>
          <w:rFonts w:eastAsia="Malgun Gothic"/>
          <w:i/>
          <w:szCs w:val="24"/>
        </w:rPr>
      </w:pPr>
      <w:r w:rsidRPr="005018CF">
        <w:rPr>
          <w:rFonts w:eastAsia="Malgun Gothic"/>
          <w:i/>
          <w:szCs w:val="24"/>
        </w:rPr>
        <w:t>Further</w:t>
      </w:r>
    </w:p>
    <w:p w14:paraId="525679F1" w14:textId="77777777" w:rsidR="008A4F97" w:rsidRPr="005018CF" w:rsidRDefault="008A4F97" w:rsidP="008A4F97">
      <w:pPr>
        <w:pStyle w:val="ListParagraph"/>
        <w:numPr>
          <w:ilvl w:val="0"/>
          <w:numId w:val="44"/>
        </w:numPr>
        <w:snapToGrid w:val="0"/>
        <w:spacing w:after="200"/>
        <w:contextualSpacing w:val="0"/>
        <w:rPr>
          <w:rFonts w:eastAsia="Malgun Gothic"/>
          <w:szCs w:val="24"/>
        </w:rPr>
      </w:pPr>
      <w:proofErr w:type="spellStart"/>
      <w:r w:rsidRPr="005018CF">
        <w:rPr>
          <w:rFonts w:eastAsia="Malgun Gothic"/>
          <w:szCs w:val="24"/>
        </w:rPr>
        <w:t>Bodde</w:t>
      </w:r>
      <w:proofErr w:type="spellEnd"/>
      <w:r w:rsidRPr="005018CF">
        <w:rPr>
          <w:rFonts w:eastAsia="Malgun Gothic"/>
          <w:szCs w:val="24"/>
        </w:rPr>
        <w:t>, David. 2005. “Fueling the Future: The Road to the Hydrogen Economy.”</w:t>
      </w:r>
    </w:p>
    <w:p w14:paraId="4AFD7B46" w14:textId="77777777" w:rsidR="000E256E" w:rsidRDefault="008A4F97" w:rsidP="000E256E">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Behar, Michael. 2005. “Warning: The Hydrogen Economy May Be More Distant Than It Appears.” </w:t>
      </w:r>
      <w:r w:rsidRPr="005018CF">
        <w:rPr>
          <w:rFonts w:eastAsia="Malgun Gothic"/>
          <w:i/>
          <w:szCs w:val="24"/>
        </w:rPr>
        <w:t>Popular Science</w:t>
      </w:r>
      <w:r w:rsidRPr="005018CF">
        <w:rPr>
          <w:rFonts w:eastAsia="Malgun Gothic"/>
          <w:szCs w:val="24"/>
        </w:rPr>
        <w:t xml:space="preserve">. </w:t>
      </w:r>
    </w:p>
    <w:p w14:paraId="0A18AFE2" w14:textId="77777777" w:rsidR="000E256E" w:rsidRPr="000E256E" w:rsidRDefault="000E256E" w:rsidP="000E256E">
      <w:pPr>
        <w:pStyle w:val="ListParagraph"/>
        <w:numPr>
          <w:ilvl w:val="0"/>
          <w:numId w:val="44"/>
        </w:numPr>
        <w:snapToGrid w:val="0"/>
        <w:spacing w:after="200"/>
        <w:contextualSpacing w:val="0"/>
        <w:rPr>
          <w:rFonts w:eastAsia="Malgun Gothic"/>
          <w:szCs w:val="24"/>
        </w:rPr>
      </w:pPr>
      <w:r w:rsidRPr="000E256E">
        <w:rPr>
          <w:rFonts w:ascii="Arial" w:hAnsi="Arial" w:cs="Arial"/>
          <w:color w:val="000000"/>
          <w:sz w:val="20"/>
        </w:rPr>
        <w:t>Xayaburi Dam </w:t>
      </w:r>
      <w:hyperlink r:id="rId65" w:history="1">
        <w:r w:rsidRPr="000E256E">
          <w:rPr>
            <w:rStyle w:val="Hyperlink"/>
            <w:rFonts w:ascii="Arial" w:hAnsi="Arial" w:cs="Arial"/>
            <w:color w:val="1874A4"/>
            <w:sz w:val="20"/>
            <w:bdr w:val="none" w:sz="0" w:space="0" w:color="auto" w:frame="1"/>
          </w:rPr>
          <w:t>https://en.wikipedia.org/wiki/Xayaburi_Dam</w:t>
        </w:r>
      </w:hyperlink>
    </w:p>
    <w:p w14:paraId="5FF3837D" w14:textId="77777777" w:rsidR="000E256E" w:rsidRPr="000E256E" w:rsidRDefault="000E256E" w:rsidP="000E256E">
      <w:pPr>
        <w:pStyle w:val="ListParagraph"/>
        <w:numPr>
          <w:ilvl w:val="0"/>
          <w:numId w:val="44"/>
        </w:numPr>
        <w:snapToGrid w:val="0"/>
        <w:spacing w:after="200"/>
        <w:contextualSpacing w:val="0"/>
        <w:rPr>
          <w:rFonts w:eastAsia="Malgun Gothic"/>
          <w:szCs w:val="24"/>
        </w:rPr>
      </w:pPr>
      <w:r w:rsidRPr="000E256E">
        <w:rPr>
          <w:rFonts w:ascii="Arial" w:hAnsi="Arial" w:cs="Arial"/>
          <w:color w:val="000000"/>
          <w:sz w:val="20"/>
        </w:rPr>
        <w:t>World Register of Dams. 2020. </w:t>
      </w:r>
      <w:hyperlink r:id="rId66" w:history="1">
        <w:r w:rsidRPr="000E256E">
          <w:rPr>
            <w:rStyle w:val="Hyperlink"/>
            <w:rFonts w:ascii="Arial" w:hAnsi="Arial" w:cs="Arial"/>
            <w:color w:val="1874A4"/>
            <w:sz w:val="20"/>
            <w:bdr w:val="none" w:sz="0" w:space="0" w:color="auto" w:frame="1"/>
          </w:rPr>
          <w:t>https://www.icold-cigb.org/GB/world_register/general_synthesis.asp</w:t>
        </w:r>
      </w:hyperlink>
    </w:p>
    <w:p w14:paraId="5EEE121D" w14:textId="4A836701" w:rsidR="000E256E" w:rsidRPr="000E256E" w:rsidRDefault="000E256E" w:rsidP="000E256E">
      <w:pPr>
        <w:pStyle w:val="ListParagraph"/>
        <w:numPr>
          <w:ilvl w:val="0"/>
          <w:numId w:val="44"/>
        </w:numPr>
        <w:snapToGrid w:val="0"/>
        <w:spacing w:after="200"/>
        <w:contextualSpacing w:val="0"/>
        <w:rPr>
          <w:rFonts w:eastAsia="Malgun Gothic"/>
          <w:szCs w:val="24"/>
        </w:rPr>
      </w:pPr>
      <w:r w:rsidRPr="000E256E">
        <w:rPr>
          <w:rFonts w:ascii="Arial" w:hAnsi="Arial" w:cs="Arial"/>
          <w:color w:val="000000"/>
          <w:sz w:val="20"/>
        </w:rPr>
        <w:t>"Mulligan, Mark, et al. 2020. "GOODD, A Global Dataset of More than 38,000 Georeferenced Dams." </w:t>
      </w:r>
      <w:r w:rsidRPr="000E256E">
        <w:rPr>
          <w:rStyle w:val="Emphasis"/>
          <w:rFonts w:ascii="Arial" w:hAnsi="Arial" w:cs="Arial"/>
          <w:color w:val="000000"/>
          <w:sz w:val="20"/>
          <w:bdr w:val="none" w:sz="0" w:space="0" w:color="auto" w:frame="1"/>
        </w:rPr>
        <w:t>Scientific Data </w:t>
      </w:r>
      <w:r w:rsidRPr="000E256E">
        <w:rPr>
          <w:rFonts w:ascii="Arial" w:hAnsi="Arial" w:cs="Arial"/>
          <w:color w:val="000000"/>
          <w:sz w:val="20"/>
        </w:rPr>
        <w:t>7(31). </w:t>
      </w:r>
      <w:hyperlink r:id="rId67" w:history="1">
        <w:r w:rsidRPr="000E256E">
          <w:rPr>
            <w:rStyle w:val="Hyperlink"/>
            <w:rFonts w:ascii="Arial" w:hAnsi="Arial" w:cs="Arial"/>
            <w:color w:val="1874A4"/>
            <w:sz w:val="20"/>
            <w:bdr w:val="none" w:sz="0" w:space="0" w:color="auto" w:frame="1"/>
          </w:rPr>
          <w:t>https://www.nature.com/articles/s41597-020-0362-5</w:t>
        </w:r>
      </w:hyperlink>
    </w:p>
    <w:p w14:paraId="62C0FE98" w14:textId="77777777" w:rsidR="008A4F97" w:rsidRDefault="008A4F97" w:rsidP="008A4F97">
      <w:pPr>
        <w:snapToGrid w:val="0"/>
        <w:rPr>
          <w:rFonts w:eastAsia="Malgun Gothic"/>
          <w:b/>
          <w:i/>
        </w:rPr>
      </w:pPr>
    </w:p>
    <w:p w14:paraId="39E9C77B" w14:textId="662AD980" w:rsidR="008A4F97" w:rsidRDefault="008A4F97" w:rsidP="008A4F97">
      <w:pPr>
        <w:snapToGrid w:val="0"/>
        <w:rPr>
          <w:rFonts w:eastAsia="Malgun Gothic"/>
          <w:b/>
          <w:i/>
        </w:rPr>
      </w:pPr>
      <w:r w:rsidRPr="005018CF">
        <w:rPr>
          <w:rFonts w:eastAsia="Malgun Gothic"/>
          <w:b/>
          <w:i/>
        </w:rPr>
        <w:t>March 2</w:t>
      </w:r>
      <w:r>
        <w:rPr>
          <w:rFonts w:eastAsia="Malgun Gothic"/>
          <w:b/>
          <w:i/>
        </w:rPr>
        <w:t>3</w:t>
      </w:r>
      <w:r w:rsidRPr="005018CF">
        <w:rPr>
          <w:rFonts w:eastAsia="Malgun Gothic"/>
          <w:b/>
          <w:i/>
        </w:rPr>
        <w:t xml:space="preserve"> </w:t>
      </w:r>
      <w:r>
        <w:rPr>
          <w:rFonts w:eastAsia="Malgun Gothic"/>
          <w:b/>
          <w:i/>
        </w:rPr>
        <w:t>Living Lab Project Discussion</w:t>
      </w:r>
      <w:r w:rsidR="007D1446">
        <w:rPr>
          <w:rFonts w:eastAsia="Malgun Gothic"/>
          <w:b/>
          <w:i/>
        </w:rPr>
        <w:t xml:space="preserve"> (</w:t>
      </w:r>
    </w:p>
    <w:p w14:paraId="589696AB" w14:textId="77777777" w:rsidR="008A4F97" w:rsidRPr="00E76C47" w:rsidRDefault="008A4F97" w:rsidP="008A4F97">
      <w:pPr>
        <w:pStyle w:val="ListParagraph"/>
        <w:numPr>
          <w:ilvl w:val="0"/>
          <w:numId w:val="44"/>
        </w:numPr>
        <w:snapToGrid w:val="0"/>
        <w:rPr>
          <w:rFonts w:eastAsia="Malgun Gothic"/>
          <w:b/>
          <w:iCs/>
          <w:highlight w:val="yellow"/>
        </w:rPr>
      </w:pPr>
      <w:r w:rsidRPr="00E76C47">
        <w:rPr>
          <w:highlight w:val="yellow"/>
        </w:rPr>
        <w:t xml:space="preserve">What problems do we have in </w:t>
      </w:r>
      <w:r>
        <w:rPr>
          <w:highlight w:val="yellow"/>
        </w:rPr>
        <w:t>Bridgewater/Greater Boston</w:t>
      </w:r>
      <w:r w:rsidRPr="00E76C47">
        <w:rPr>
          <w:highlight w:val="yellow"/>
        </w:rPr>
        <w:t xml:space="preserve">? How can we address them? </w:t>
      </w:r>
    </w:p>
    <w:p w14:paraId="241F07EC" w14:textId="77777777" w:rsidR="008A4F97" w:rsidRPr="00E76C47" w:rsidRDefault="008A4F97" w:rsidP="008A4F97">
      <w:pPr>
        <w:pStyle w:val="ListParagraph"/>
        <w:numPr>
          <w:ilvl w:val="0"/>
          <w:numId w:val="44"/>
        </w:numPr>
        <w:snapToGrid w:val="0"/>
        <w:rPr>
          <w:rFonts w:eastAsia="Malgun Gothic"/>
          <w:b/>
          <w:iCs/>
          <w:highlight w:val="yellow"/>
        </w:rPr>
      </w:pPr>
      <w:r w:rsidRPr="00E76C47">
        <w:rPr>
          <w:highlight w:val="yellow"/>
        </w:rPr>
        <w:t xml:space="preserve">In-Class Group Work </w:t>
      </w:r>
    </w:p>
    <w:p w14:paraId="557FAE7E" w14:textId="77777777" w:rsidR="008A4F97" w:rsidRPr="00DE7DBC" w:rsidRDefault="008A4F97" w:rsidP="008A4F97">
      <w:pPr>
        <w:pStyle w:val="ListParagraph"/>
        <w:numPr>
          <w:ilvl w:val="0"/>
          <w:numId w:val="44"/>
        </w:numPr>
        <w:snapToGrid w:val="0"/>
        <w:rPr>
          <w:rFonts w:eastAsia="Malgun Gothic"/>
          <w:b/>
          <w:iCs/>
          <w:highlight w:val="yellow"/>
        </w:rPr>
      </w:pPr>
      <w:r w:rsidRPr="00E76C47">
        <w:rPr>
          <w:highlight w:val="yellow"/>
        </w:rPr>
        <w:t>Instructor should check the Progress Frequently</w:t>
      </w:r>
    </w:p>
    <w:p w14:paraId="09771EEB" w14:textId="77777777" w:rsidR="008A4F97" w:rsidRPr="005018CF" w:rsidRDefault="008A4F97" w:rsidP="008A4F97">
      <w:pPr>
        <w:snapToGrid w:val="0"/>
        <w:rPr>
          <w:rFonts w:eastAsia="Malgun Gothic"/>
          <w:b/>
          <w:i/>
        </w:rPr>
      </w:pPr>
    </w:p>
    <w:p w14:paraId="6B9ACC05" w14:textId="77777777" w:rsidR="008A4F97" w:rsidRDefault="008A4F97" w:rsidP="00F60460">
      <w:pPr>
        <w:snapToGrid w:val="0"/>
        <w:rPr>
          <w:rFonts w:eastAsia="Malgun Gothic"/>
          <w:b/>
          <w:i/>
        </w:rPr>
      </w:pPr>
    </w:p>
    <w:p w14:paraId="030D81E9" w14:textId="24F454A2" w:rsidR="00E76C47" w:rsidRPr="005018CF" w:rsidRDefault="00E76C47" w:rsidP="00E76C47">
      <w:pPr>
        <w:snapToGrid w:val="0"/>
        <w:jc w:val="center"/>
        <w:rPr>
          <w:rFonts w:eastAsia="Malgun Gothic"/>
          <w:b/>
        </w:rPr>
      </w:pPr>
      <w:r w:rsidRPr="005018CF">
        <w:rPr>
          <w:rFonts w:eastAsia="Malgun Gothic"/>
          <w:b/>
        </w:rPr>
        <w:t>VI. Food and Population</w:t>
      </w:r>
    </w:p>
    <w:p w14:paraId="631DA345" w14:textId="77777777" w:rsidR="00E76C47" w:rsidRDefault="00E76C47" w:rsidP="00F60460">
      <w:pPr>
        <w:snapToGrid w:val="0"/>
        <w:rPr>
          <w:rFonts w:eastAsia="Malgun Gothic"/>
          <w:b/>
          <w:i/>
        </w:rPr>
      </w:pPr>
    </w:p>
    <w:p w14:paraId="03E1C56F" w14:textId="4869D6D2" w:rsidR="00F60460" w:rsidRPr="005018CF" w:rsidRDefault="00F60460" w:rsidP="00F60460">
      <w:pPr>
        <w:snapToGrid w:val="0"/>
        <w:rPr>
          <w:rFonts w:eastAsia="Malgun Gothic"/>
          <w:b/>
          <w:i/>
        </w:rPr>
      </w:pPr>
      <w:r w:rsidRPr="005018CF">
        <w:rPr>
          <w:rFonts w:eastAsia="Malgun Gothic"/>
          <w:b/>
          <w:i/>
        </w:rPr>
        <w:t xml:space="preserve">March </w:t>
      </w:r>
      <w:r w:rsidR="008C56B0">
        <w:rPr>
          <w:rFonts w:eastAsia="Malgun Gothic"/>
          <w:b/>
          <w:i/>
        </w:rPr>
        <w:t>2</w:t>
      </w:r>
      <w:r w:rsidR="008A4F97">
        <w:rPr>
          <w:rFonts w:eastAsia="Malgun Gothic"/>
          <w:b/>
          <w:i/>
        </w:rPr>
        <w:t>8</w:t>
      </w:r>
    </w:p>
    <w:p w14:paraId="075FE1DC" w14:textId="77777777" w:rsidR="00F60460" w:rsidRPr="005018CF" w:rsidRDefault="00F60460" w:rsidP="00F60460">
      <w:pPr>
        <w:snapToGrid w:val="0"/>
        <w:rPr>
          <w:rFonts w:eastAsia="Malgun Gothic"/>
          <w:b/>
        </w:rPr>
      </w:pPr>
      <w:r w:rsidRPr="005018CF">
        <w:rPr>
          <w:rFonts w:eastAsia="Malgun Gothic"/>
          <w:b/>
        </w:rPr>
        <w:t>Do Ge</w:t>
      </w:r>
      <w:r>
        <w:rPr>
          <w:rFonts w:eastAsia="Malgun Gothic"/>
          <w:b/>
        </w:rPr>
        <w:t>netically Modified Crops Cause F</w:t>
      </w:r>
      <w:r w:rsidRPr="005018CF">
        <w:rPr>
          <w:rFonts w:eastAsia="Malgun Gothic"/>
          <w:b/>
        </w:rPr>
        <w:t>armer Suicides?</w:t>
      </w:r>
    </w:p>
    <w:p w14:paraId="2F600498" w14:textId="385369B1" w:rsidR="004A14B3" w:rsidRDefault="00F60460" w:rsidP="004A14B3">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Shiva, Vandana. 2013. “Seed Monopolies, GMOs, and Farmers’ Suicides in India.” </w:t>
      </w:r>
      <w:r w:rsidRPr="005018CF">
        <w:rPr>
          <w:rFonts w:eastAsia="Malgun Gothic"/>
          <w:i/>
          <w:szCs w:val="24"/>
        </w:rPr>
        <w:t xml:space="preserve">The </w:t>
      </w:r>
      <w:proofErr w:type="spellStart"/>
      <w:r w:rsidRPr="005018CF">
        <w:rPr>
          <w:rFonts w:eastAsia="Malgun Gothic"/>
          <w:i/>
          <w:szCs w:val="24"/>
        </w:rPr>
        <w:t>Navdanya</w:t>
      </w:r>
      <w:proofErr w:type="spellEnd"/>
      <w:r w:rsidRPr="005018CF">
        <w:rPr>
          <w:rFonts w:eastAsia="Malgun Gothic"/>
          <w:i/>
          <w:szCs w:val="24"/>
        </w:rPr>
        <w:t xml:space="preserve"> Diary</w:t>
      </w:r>
      <w:r w:rsidRPr="005018CF">
        <w:rPr>
          <w:rFonts w:eastAsia="Malgun Gothic"/>
          <w:szCs w:val="24"/>
        </w:rPr>
        <w:t xml:space="preserve">. </w:t>
      </w:r>
      <w:hyperlink r:id="rId68" w:history="1">
        <w:r w:rsidR="00F70905" w:rsidRPr="00BC3A9F">
          <w:rPr>
            <w:rStyle w:val="Hyperlink"/>
          </w:rPr>
          <w:t>https://www.countercurrents.org/shiva100114.htm</w:t>
        </w:r>
      </w:hyperlink>
      <w:r w:rsidR="00F70905">
        <w:t xml:space="preserve"> </w:t>
      </w:r>
    </w:p>
    <w:p w14:paraId="64A73838" w14:textId="34996688" w:rsidR="00F60460" w:rsidRPr="004A14B3" w:rsidRDefault="00F60460" w:rsidP="004A14B3">
      <w:pPr>
        <w:pStyle w:val="ListParagraph"/>
        <w:numPr>
          <w:ilvl w:val="0"/>
          <w:numId w:val="44"/>
        </w:numPr>
        <w:snapToGrid w:val="0"/>
        <w:spacing w:after="200"/>
        <w:contextualSpacing w:val="0"/>
        <w:rPr>
          <w:rFonts w:eastAsia="Malgun Gothic"/>
          <w:szCs w:val="24"/>
        </w:rPr>
      </w:pPr>
      <w:proofErr w:type="spellStart"/>
      <w:r w:rsidRPr="004A14B3">
        <w:rPr>
          <w:rFonts w:eastAsia="Malgun Gothic"/>
        </w:rPr>
        <w:t>Kloor</w:t>
      </w:r>
      <w:proofErr w:type="spellEnd"/>
      <w:r w:rsidRPr="004A14B3">
        <w:rPr>
          <w:rFonts w:eastAsia="Malgun Gothic"/>
        </w:rPr>
        <w:t xml:space="preserve">, Keith. 2014. “The GMO-Suicide Myth.” Issues in Science and Technology. </w:t>
      </w:r>
      <w:hyperlink r:id="rId69" w:history="1">
        <w:r w:rsidRPr="004A14B3">
          <w:rPr>
            <w:rStyle w:val="Hyperlink"/>
            <w:rFonts w:eastAsia="Malgun Gothic"/>
            <w:szCs w:val="24"/>
          </w:rPr>
          <w:t>http://issues.org/30-2/keith/</w:t>
        </w:r>
      </w:hyperlink>
      <w:r w:rsidRPr="004A14B3">
        <w:rPr>
          <w:rFonts w:eastAsia="Malgun Gothic"/>
        </w:rPr>
        <w:t xml:space="preserve">  </w:t>
      </w:r>
    </w:p>
    <w:p w14:paraId="7E24B0B4" w14:textId="77777777" w:rsidR="00F60460" w:rsidRPr="005018CF" w:rsidRDefault="00F60460" w:rsidP="00F60460">
      <w:pPr>
        <w:pStyle w:val="ListParagraph"/>
        <w:snapToGrid w:val="0"/>
        <w:ind w:left="1080"/>
        <w:contextualSpacing w:val="0"/>
        <w:rPr>
          <w:rFonts w:eastAsia="Malgun Gothic"/>
          <w:szCs w:val="24"/>
        </w:rPr>
      </w:pPr>
      <w:r w:rsidRPr="005018CF">
        <w:rPr>
          <w:rFonts w:eastAsia="Malgun Gothic"/>
          <w:szCs w:val="24"/>
        </w:rPr>
        <w:t>Further</w:t>
      </w:r>
    </w:p>
    <w:p w14:paraId="609BECF7" w14:textId="77777777" w:rsidR="00F60460" w:rsidRPr="005018CF" w:rsidRDefault="00F60460" w:rsidP="00F60460">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Coleman, Gerald. 2005. “Is Genetic Engineering the Answer to Hunger?” </w:t>
      </w:r>
      <w:r w:rsidRPr="005018CF">
        <w:rPr>
          <w:rFonts w:eastAsia="Malgun Gothic"/>
          <w:i/>
          <w:szCs w:val="24"/>
        </w:rPr>
        <w:t>America</w:t>
      </w:r>
      <w:r w:rsidRPr="005018CF">
        <w:rPr>
          <w:rFonts w:eastAsia="Malgun Gothic"/>
          <w:szCs w:val="24"/>
        </w:rPr>
        <w:t xml:space="preserve">. </w:t>
      </w:r>
    </w:p>
    <w:p w14:paraId="2163B5EA" w14:textId="65A18F20" w:rsidR="008C56B0" w:rsidRDefault="00F60460" w:rsidP="00E76C47">
      <w:pPr>
        <w:pStyle w:val="ListParagraph"/>
        <w:numPr>
          <w:ilvl w:val="0"/>
          <w:numId w:val="44"/>
        </w:numPr>
        <w:snapToGrid w:val="0"/>
        <w:spacing w:after="200"/>
        <w:contextualSpacing w:val="0"/>
        <w:rPr>
          <w:rFonts w:eastAsia="Malgun Gothic"/>
          <w:szCs w:val="24"/>
        </w:rPr>
      </w:pPr>
      <w:r w:rsidRPr="005018CF">
        <w:rPr>
          <w:rFonts w:eastAsia="Malgun Gothic"/>
          <w:szCs w:val="24"/>
        </w:rPr>
        <w:lastRenderedPageBreak/>
        <w:t xml:space="preserve">McDonagh, Sean. 2005. “Genetic Engineering is Not the Answer.” </w:t>
      </w:r>
      <w:r w:rsidRPr="005018CF">
        <w:rPr>
          <w:rFonts w:eastAsia="Malgun Gothic"/>
          <w:i/>
          <w:szCs w:val="24"/>
        </w:rPr>
        <w:t>America</w:t>
      </w:r>
      <w:r w:rsidRPr="005018CF">
        <w:rPr>
          <w:rFonts w:eastAsia="Malgun Gothic"/>
          <w:szCs w:val="24"/>
        </w:rPr>
        <w:t xml:space="preserve">. </w:t>
      </w:r>
    </w:p>
    <w:p w14:paraId="01FCBB16" w14:textId="60CE98E2" w:rsidR="007341BC" w:rsidRPr="00F70905" w:rsidRDefault="000E256E" w:rsidP="00E76C47">
      <w:pPr>
        <w:pStyle w:val="ListParagraph"/>
        <w:numPr>
          <w:ilvl w:val="0"/>
          <w:numId w:val="44"/>
        </w:numPr>
        <w:snapToGrid w:val="0"/>
        <w:spacing w:after="200"/>
        <w:contextualSpacing w:val="0"/>
        <w:rPr>
          <w:rFonts w:eastAsia="Malgun Gothic"/>
          <w:szCs w:val="24"/>
        </w:rPr>
      </w:pPr>
      <w:r>
        <w:rPr>
          <w:rFonts w:eastAsia="Malgun Gothic"/>
          <w:szCs w:val="24"/>
        </w:rPr>
        <w:t xml:space="preserve">Bitter Seeds (Documentary) </w:t>
      </w:r>
    </w:p>
    <w:p w14:paraId="5C7DC22F" w14:textId="0A8D7914" w:rsidR="00E76C47" w:rsidRPr="005018CF" w:rsidRDefault="00E76C47" w:rsidP="00E76C47">
      <w:pPr>
        <w:snapToGrid w:val="0"/>
        <w:rPr>
          <w:rFonts w:eastAsia="Malgun Gothic"/>
          <w:b/>
          <w:i/>
        </w:rPr>
      </w:pPr>
      <w:r w:rsidRPr="005018CF">
        <w:rPr>
          <w:rFonts w:eastAsia="Malgun Gothic"/>
          <w:b/>
          <w:i/>
        </w:rPr>
        <w:t xml:space="preserve">March </w:t>
      </w:r>
      <w:r w:rsidR="008A4F97">
        <w:rPr>
          <w:rFonts w:eastAsia="Malgun Gothic"/>
          <w:b/>
          <w:i/>
        </w:rPr>
        <w:t>30</w:t>
      </w:r>
    </w:p>
    <w:p w14:paraId="5F8F6488" w14:textId="77777777" w:rsidR="00E76C47" w:rsidRPr="005018CF" w:rsidRDefault="00E76C47" w:rsidP="00E76C47">
      <w:pPr>
        <w:snapToGrid w:val="0"/>
        <w:rPr>
          <w:rFonts w:eastAsia="Malgun Gothic"/>
          <w:b/>
        </w:rPr>
      </w:pPr>
      <w:r w:rsidRPr="005018CF">
        <w:rPr>
          <w:rFonts w:eastAsia="Malgun Gothic"/>
          <w:b/>
        </w:rPr>
        <w:t xml:space="preserve">Does Commercial Fishing Have a Future? </w:t>
      </w:r>
    </w:p>
    <w:p w14:paraId="1B109EFC" w14:textId="77777777" w:rsidR="00E76C47" w:rsidRPr="005018CF" w:rsidRDefault="00E76C47" w:rsidP="00E76C47">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Safina, Carl. 2009. “A Future for U.S. Fisheries.” Issues in Science and Technology. </w:t>
      </w:r>
      <w:hyperlink r:id="rId70" w:history="1">
        <w:r w:rsidRPr="005018CF">
          <w:rPr>
            <w:rStyle w:val="Hyperlink"/>
            <w:rFonts w:eastAsia="Malgun Gothic"/>
            <w:szCs w:val="24"/>
          </w:rPr>
          <w:t>http://issues.org/25-4/safina-4/</w:t>
        </w:r>
      </w:hyperlink>
      <w:r w:rsidRPr="005018CF">
        <w:rPr>
          <w:rFonts w:eastAsia="Malgun Gothic"/>
          <w:szCs w:val="24"/>
        </w:rPr>
        <w:t xml:space="preserve"> </w:t>
      </w:r>
    </w:p>
    <w:p w14:paraId="605A6560" w14:textId="011A0C98" w:rsidR="00E76C47" w:rsidRPr="00F70905" w:rsidRDefault="00E76C47" w:rsidP="00F70905">
      <w:pPr>
        <w:pStyle w:val="ListParagraph"/>
        <w:numPr>
          <w:ilvl w:val="0"/>
          <w:numId w:val="44"/>
        </w:numPr>
        <w:snapToGrid w:val="0"/>
        <w:spacing w:after="200"/>
        <w:contextualSpacing w:val="0"/>
        <w:rPr>
          <w:rFonts w:eastAsia="Malgun Gothic"/>
          <w:szCs w:val="24"/>
        </w:rPr>
      </w:pPr>
      <w:r w:rsidRPr="005018CF">
        <w:rPr>
          <w:rFonts w:eastAsia="Malgun Gothic"/>
          <w:szCs w:val="24"/>
        </w:rPr>
        <w:t>Food and Agriculture Organization of the United Nations. 2014. “The State of World Fisheries and Aquaculture.”</w:t>
      </w:r>
      <w:r w:rsidRPr="005018CF">
        <w:rPr>
          <w:szCs w:val="24"/>
        </w:rPr>
        <w:t xml:space="preserve"> </w:t>
      </w:r>
      <w:hyperlink r:id="rId71" w:history="1">
        <w:r w:rsidRPr="005018CF">
          <w:rPr>
            <w:rStyle w:val="Hyperlink"/>
            <w:rFonts w:eastAsia="Malgun Gothic"/>
            <w:szCs w:val="24"/>
          </w:rPr>
          <w:t>http://www.fao.org/3/a-i3720e.pdf</w:t>
        </w:r>
      </w:hyperlink>
      <w:r w:rsidR="00061B1B">
        <w:rPr>
          <w:rFonts w:eastAsia="Malgun Gothic"/>
          <w:szCs w:val="24"/>
        </w:rPr>
        <w:t xml:space="preserve">, pp. 3-32 </w:t>
      </w:r>
    </w:p>
    <w:p w14:paraId="06F00A6A" w14:textId="77777777" w:rsidR="00E76C47" w:rsidRPr="005018CF" w:rsidRDefault="00E76C47" w:rsidP="00E76C47">
      <w:pPr>
        <w:pStyle w:val="ListParagraph"/>
        <w:snapToGrid w:val="0"/>
        <w:ind w:left="1080"/>
        <w:contextualSpacing w:val="0"/>
        <w:rPr>
          <w:rFonts w:eastAsia="Malgun Gothic"/>
          <w:szCs w:val="24"/>
        </w:rPr>
      </w:pPr>
      <w:r w:rsidRPr="005018CF">
        <w:rPr>
          <w:rFonts w:eastAsia="Malgun Gothic"/>
          <w:szCs w:val="24"/>
        </w:rPr>
        <w:t>Further</w:t>
      </w:r>
    </w:p>
    <w:p w14:paraId="6493DB3B" w14:textId="354EF0DD" w:rsidR="001C779D" w:rsidRPr="001C779D" w:rsidRDefault="001C779D" w:rsidP="001C779D">
      <w:pPr>
        <w:pStyle w:val="ListParagraph"/>
        <w:numPr>
          <w:ilvl w:val="0"/>
          <w:numId w:val="44"/>
        </w:numPr>
        <w:snapToGrid w:val="0"/>
        <w:spacing w:after="200"/>
        <w:contextualSpacing w:val="0"/>
        <w:rPr>
          <w:rFonts w:eastAsia="Malgun Gothic"/>
          <w:szCs w:val="24"/>
        </w:rPr>
      </w:pPr>
      <w:r w:rsidRPr="001C779D">
        <w:t xml:space="preserve">25 Years of FAO's Code of Conduct for Responsible Fisheries </w:t>
      </w:r>
      <w:hyperlink r:id="rId72" w:history="1">
        <w:r w:rsidRPr="001C779D">
          <w:rPr>
            <w:color w:val="0000FF"/>
            <w:u w:val="single"/>
          </w:rPr>
          <w:t>https://www.youtube.com/watch?v=SmGQw9Ov-fw</w:t>
        </w:r>
      </w:hyperlink>
    </w:p>
    <w:p w14:paraId="174E51A9" w14:textId="247C28B7" w:rsidR="001C779D" w:rsidRDefault="001C779D" w:rsidP="001C779D">
      <w:pPr>
        <w:pStyle w:val="ListParagraph"/>
        <w:numPr>
          <w:ilvl w:val="0"/>
          <w:numId w:val="44"/>
        </w:numPr>
        <w:spacing w:before="100" w:beforeAutospacing="1" w:after="100" w:afterAutospacing="1"/>
      </w:pPr>
      <w:r w:rsidRPr="001C779D">
        <w:t xml:space="preserve">FAO Code of Conduct for Responsible Fisheries </w:t>
      </w:r>
      <w:hyperlink r:id="rId73" w:history="1">
        <w:r w:rsidRPr="001C779D">
          <w:rPr>
            <w:color w:val="0000FF"/>
            <w:u w:val="single"/>
          </w:rPr>
          <w:t>https://www.fao.org/3/v9878e/v9878e.pdf</w:t>
        </w:r>
      </w:hyperlink>
      <w:r w:rsidRPr="001C779D">
        <w:t> </w:t>
      </w:r>
    </w:p>
    <w:p w14:paraId="17701080" w14:textId="77777777" w:rsidR="001C779D" w:rsidRPr="005018CF" w:rsidRDefault="001C779D" w:rsidP="001C779D">
      <w:pPr>
        <w:pStyle w:val="ListParagraph"/>
        <w:numPr>
          <w:ilvl w:val="0"/>
          <w:numId w:val="44"/>
        </w:numPr>
        <w:snapToGrid w:val="0"/>
        <w:spacing w:after="200"/>
        <w:contextualSpacing w:val="0"/>
        <w:rPr>
          <w:rFonts w:eastAsia="Malgun Gothic"/>
          <w:szCs w:val="24"/>
        </w:rPr>
      </w:pPr>
      <w:r w:rsidRPr="005018CF">
        <w:rPr>
          <w:rFonts w:eastAsia="Malgun Gothic"/>
          <w:szCs w:val="24"/>
        </w:rPr>
        <w:t>Warner, Robert R. 2002. “Marine Protected Areas.”</w:t>
      </w:r>
    </w:p>
    <w:p w14:paraId="4A32BC56" w14:textId="0B735DD1" w:rsidR="001C779D" w:rsidRPr="001C779D" w:rsidRDefault="001C779D" w:rsidP="001C779D">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Kaiser, Michael J. 2005. “Are Marine Protected Areas a Red Herring or Fisheries Panacea?” </w:t>
      </w:r>
      <w:r w:rsidRPr="005018CF">
        <w:rPr>
          <w:rFonts w:eastAsia="Malgun Gothic"/>
          <w:i/>
          <w:szCs w:val="24"/>
        </w:rPr>
        <w:t>Canadian Journal of Fisheries and Aquatic Sciences</w:t>
      </w:r>
      <w:r w:rsidRPr="005018CF">
        <w:rPr>
          <w:rFonts w:eastAsia="Malgun Gothic"/>
          <w:szCs w:val="24"/>
        </w:rPr>
        <w:t xml:space="preserve">. </w:t>
      </w:r>
    </w:p>
    <w:p w14:paraId="5193EFE9" w14:textId="77777777" w:rsidR="001C779D" w:rsidRPr="005018CF" w:rsidRDefault="001C779D" w:rsidP="001C779D">
      <w:pPr>
        <w:pStyle w:val="ListParagraph"/>
        <w:snapToGrid w:val="0"/>
        <w:spacing w:after="200"/>
        <w:ind w:left="1080"/>
        <w:contextualSpacing w:val="0"/>
        <w:rPr>
          <w:rFonts w:eastAsia="Malgun Gothic"/>
          <w:szCs w:val="24"/>
        </w:rPr>
      </w:pPr>
    </w:p>
    <w:p w14:paraId="447E8F0B" w14:textId="77777777" w:rsidR="008A4F97" w:rsidRPr="008A4F97" w:rsidRDefault="008A4F97" w:rsidP="008A4F97">
      <w:pPr>
        <w:snapToGrid w:val="0"/>
        <w:rPr>
          <w:rFonts w:eastAsia="Malgun Gothic"/>
          <w:b/>
          <w:i/>
        </w:rPr>
      </w:pPr>
      <w:r w:rsidRPr="008A4F97">
        <w:rPr>
          <w:rFonts w:eastAsia="Malgun Gothic"/>
          <w:b/>
          <w:i/>
        </w:rPr>
        <w:t>April 4</w:t>
      </w:r>
    </w:p>
    <w:p w14:paraId="111942EC" w14:textId="7BB6DB8C" w:rsidR="00DE7DBC" w:rsidRPr="005018CF" w:rsidRDefault="00DE7DBC" w:rsidP="00DE7DBC">
      <w:pPr>
        <w:snapToGrid w:val="0"/>
        <w:rPr>
          <w:rFonts w:eastAsia="Malgun Gothic"/>
          <w:b/>
        </w:rPr>
      </w:pPr>
      <w:r w:rsidRPr="005018CF">
        <w:rPr>
          <w:rFonts w:eastAsia="Malgun Gothic"/>
          <w:b/>
        </w:rPr>
        <w:t>Is Population Growth Good or Bad for the World?</w:t>
      </w:r>
    </w:p>
    <w:p w14:paraId="4A3B5427" w14:textId="58FC81AF" w:rsidR="00DE7DBC" w:rsidRPr="005018CF" w:rsidRDefault="00DE7DBC" w:rsidP="00DE7DBC">
      <w:pPr>
        <w:pStyle w:val="ListParagraph"/>
        <w:numPr>
          <w:ilvl w:val="0"/>
          <w:numId w:val="44"/>
        </w:numPr>
        <w:snapToGrid w:val="0"/>
        <w:spacing w:after="200"/>
        <w:contextualSpacing w:val="0"/>
        <w:rPr>
          <w:rFonts w:eastAsia="Malgun Gothic"/>
          <w:b/>
          <w:szCs w:val="24"/>
        </w:rPr>
      </w:pPr>
      <w:r w:rsidRPr="005018CF">
        <w:rPr>
          <w:szCs w:val="24"/>
          <w:lang w:eastAsia="ja-JP"/>
        </w:rPr>
        <w:t>Shah</w:t>
      </w:r>
      <w:r w:rsidR="002A2AD4">
        <w:rPr>
          <w:szCs w:val="24"/>
          <w:lang w:eastAsia="ja-JP"/>
        </w:rPr>
        <w:t xml:space="preserve">, </w:t>
      </w:r>
      <w:r w:rsidR="002A2AD4" w:rsidRPr="005018CF">
        <w:rPr>
          <w:szCs w:val="24"/>
          <w:lang w:eastAsia="ja-JP"/>
        </w:rPr>
        <w:t>Anup</w:t>
      </w:r>
      <w:r w:rsidRPr="005018CF">
        <w:rPr>
          <w:rFonts w:eastAsia="Malgun Gothic"/>
          <w:szCs w:val="24"/>
        </w:rPr>
        <w:t>. 2001. “</w:t>
      </w:r>
      <w:r w:rsidRPr="005018CF">
        <w:rPr>
          <w:szCs w:val="24"/>
        </w:rPr>
        <w:t>Stress on the Environment, Society and Resources?</w:t>
      </w:r>
      <w:r w:rsidRPr="005018CF">
        <w:rPr>
          <w:rFonts w:eastAsia="Malgun Gothic"/>
          <w:szCs w:val="24"/>
        </w:rPr>
        <w:t xml:space="preserve">” </w:t>
      </w:r>
      <w:hyperlink r:id="rId74" w:history="1">
        <w:r w:rsidRPr="005018CF">
          <w:rPr>
            <w:rStyle w:val="Hyperlink"/>
            <w:rFonts w:eastAsia="Malgun Gothic"/>
            <w:szCs w:val="24"/>
          </w:rPr>
          <w:t>http://www.globalissues.org/article/214/stress-on-the-environment-society-and-resources</w:t>
        </w:r>
      </w:hyperlink>
      <w:r w:rsidRPr="005018CF">
        <w:rPr>
          <w:rFonts w:eastAsia="Malgun Gothic"/>
          <w:szCs w:val="24"/>
        </w:rPr>
        <w:t xml:space="preserve"> </w:t>
      </w:r>
    </w:p>
    <w:p w14:paraId="3B6D7B06" w14:textId="6A08082A" w:rsidR="00567B7D" w:rsidRPr="002A2AD4" w:rsidRDefault="00F70905" w:rsidP="00F60460">
      <w:pPr>
        <w:pStyle w:val="ListParagraph"/>
        <w:numPr>
          <w:ilvl w:val="0"/>
          <w:numId w:val="44"/>
        </w:numPr>
        <w:snapToGrid w:val="0"/>
        <w:spacing w:after="200"/>
        <w:contextualSpacing w:val="0"/>
        <w:rPr>
          <w:rFonts w:eastAsia="Malgun Gothic"/>
          <w:szCs w:val="24"/>
        </w:rPr>
      </w:pPr>
      <w:r w:rsidRPr="005018CF">
        <w:rPr>
          <w:rFonts w:eastAsia="Malgun Gothic"/>
          <w:szCs w:val="24"/>
        </w:rPr>
        <w:t xml:space="preserve">Daley, Suzanne, and Nicholas </w:t>
      </w:r>
      <w:proofErr w:type="spellStart"/>
      <w:r w:rsidRPr="005018CF">
        <w:rPr>
          <w:rFonts w:eastAsia="Malgun Gothic"/>
          <w:szCs w:val="24"/>
        </w:rPr>
        <w:t>Kulish</w:t>
      </w:r>
      <w:proofErr w:type="spellEnd"/>
      <w:r w:rsidRPr="005018CF">
        <w:rPr>
          <w:rFonts w:eastAsia="Malgun Gothic"/>
          <w:szCs w:val="24"/>
        </w:rPr>
        <w:t xml:space="preserve">. 2013. “Germany Fights Population Drop.” </w:t>
      </w:r>
      <w:r w:rsidRPr="005018CF">
        <w:rPr>
          <w:rFonts w:eastAsia="Malgun Gothic"/>
          <w:i/>
          <w:szCs w:val="24"/>
        </w:rPr>
        <w:t>The New York Times</w:t>
      </w:r>
      <w:r w:rsidRPr="005018CF">
        <w:rPr>
          <w:rFonts w:eastAsia="Malgun Gothic"/>
          <w:szCs w:val="24"/>
        </w:rPr>
        <w:t xml:space="preserve">.  </w:t>
      </w:r>
      <w:hyperlink r:id="rId75" w:history="1">
        <w:r w:rsidR="00521932" w:rsidRPr="005E244F">
          <w:rPr>
            <w:rStyle w:val="Hyperlink"/>
          </w:rPr>
          <w:t>https://www.nytimes.com/2013/08/14/world/europe/germany-fights-population-drop.html?unlocked_article_code=NPJn85HpvHXn6FANs563GfP9RK4dd0WmHwP6xJPAza174sJaXwFy4oEFdiQ-VYVKIXfJWAZZ7aK1YFsx-ofzJ5LOgLJByIb6qC0LsJrD7LKx93Fytk0qJCFnIuqb7GjgSnvpq95sW6yqnX--Jprfip1qd9Fu1qk5mHU3K87KBnD3KaA9f-0UheAP2uQMQaoss8_ogavDmHBgr21crYn79M-QT3pW2QjkqqeI-CLVtalu4L_emzliI4YXadHUFezwUUZuU2JHTFdFYsmPl2PGq6n5rqasp2CAAgqENe049ye8T2cOmwACGZ0TgGBxDbjTY5LC15v80xQ8shc28wEh-FjN577imezpjxF1vBzt&amp;smid=url-share</w:t>
        </w:r>
      </w:hyperlink>
      <w:r w:rsidR="00521932">
        <w:t xml:space="preserve"> </w:t>
      </w:r>
    </w:p>
    <w:p w14:paraId="512E1B2F" w14:textId="185E1E0C" w:rsidR="002A2AD4" w:rsidRDefault="002A2AD4" w:rsidP="002A2AD4">
      <w:pPr>
        <w:pStyle w:val="ListParagraph"/>
        <w:snapToGrid w:val="0"/>
        <w:spacing w:after="200"/>
        <w:ind w:left="1080"/>
        <w:contextualSpacing w:val="0"/>
      </w:pPr>
      <w:r>
        <w:t>Further</w:t>
      </w:r>
    </w:p>
    <w:p w14:paraId="6DB37B69" w14:textId="1435E23A" w:rsidR="002A2AD4" w:rsidRPr="00E95ECE" w:rsidRDefault="00D231E1" w:rsidP="002A2AD4">
      <w:pPr>
        <w:pStyle w:val="ListParagraph"/>
        <w:numPr>
          <w:ilvl w:val="0"/>
          <w:numId w:val="44"/>
        </w:numPr>
        <w:snapToGrid w:val="0"/>
        <w:spacing w:after="200"/>
        <w:contextualSpacing w:val="0"/>
        <w:rPr>
          <w:rFonts w:eastAsia="Malgun Gothic"/>
          <w:szCs w:val="24"/>
        </w:rPr>
      </w:pPr>
      <w:r>
        <w:t>“</w:t>
      </w:r>
      <w:r w:rsidR="002A2AD4">
        <w:t>UN SDGs #12 Sustainable Consumption and Production</w:t>
      </w:r>
      <w:r>
        <w:t>”</w:t>
      </w:r>
      <w:r w:rsidR="002A2AD4">
        <w:t xml:space="preserve">:  </w:t>
      </w:r>
      <w:hyperlink r:id="rId76" w:history="1">
        <w:r w:rsidR="002A2AD4" w:rsidRPr="005E244F">
          <w:rPr>
            <w:rStyle w:val="Hyperlink"/>
          </w:rPr>
          <w:t>https://www.un.org/sustainabledevelopment/sustainable-consumption-production/</w:t>
        </w:r>
      </w:hyperlink>
      <w:r w:rsidR="002A2AD4">
        <w:t xml:space="preserve"> </w:t>
      </w:r>
    </w:p>
    <w:p w14:paraId="0B5F7968" w14:textId="0DC32AD3" w:rsidR="00E95ECE" w:rsidRDefault="00E95ECE" w:rsidP="002A2AD4">
      <w:pPr>
        <w:pStyle w:val="ListParagraph"/>
        <w:numPr>
          <w:ilvl w:val="0"/>
          <w:numId w:val="44"/>
        </w:numPr>
        <w:snapToGrid w:val="0"/>
        <w:spacing w:after="200"/>
        <w:contextualSpacing w:val="0"/>
        <w:rPr>
          <w:rFonts w:eastAsia="Malgun Gothic"/>
          <w:szCs w:val="24"/>
        </w:rPr>
      </w:pPr>
      <w:r>
        <w:t>“World Energy &amp; Climate Statistics.”</w:t>
      </w:r>
      <w:r>
        <w:rPr>
          <w:rFonts w:eastAsia="Malgun Gothic"/>
          <w:szCs w:val="24"/>
        </w:rPr>
        <w:t xml:space="preserve"> </w:t>
      </w:r>
      <w:hyperlink r:id="rId77" w:history="1">
        <w:r w:rsidRPr="005E244F">
          <w:rPr>
            <w:rStyle w:val="Hyperlink"/>
            <w:rFonts w:eastAsia="Malgun Gothic"/>
            <w:szCs w:val="24"/>
          </w:rPr>
          <w:t>https://yearbook.enerdata.net/total-energy/world-consumption-statistics.html</w:t>
        </w:r>
      </w:hyperlink>
      <w:r>
        <w:rPr>
          <w:rFonts w:eastAsia="Malgun Gothic"/>
          <w:szCs w:val="24"/>
        </w:rPr>
        <w:t xml:space="preserve"> </w:t>
      </w:r>
    </w:p>
    <w:p w14:paraId="134EA1EB" w14:textId="014037E1" w:rsidR="00CB78FE" w:rsidRDefault="00CB78FE" w:rsidP="002A2AD4">
      <w:pPr>
        <w:pStyle w:val="ListParagraph"/>
        <w:numPr>
          <w:ilvl w:val="0"/>
          <w:numId w:val="44"/>
        </w:numPr>
        <w:snapToGrid w:val="0"/>
        <w:spacing w:after="200"/>
        <w:contextualSpacing w:val="0"/>
        <w:rPr>
          <w:rFonts w:eastAsia="Malgun Gothic"/>
          <w:szCs w:val="24"/>
        </w:rPr>
      </w:pPr>
      <w:r>
        <w:rPr>
          <w:rFonts w:eastAsia="Malgun Gothic"/>
          <w:szCs w:val="24"/>
        </w:rPr>
        <w:lastRenderedPageBreak/>
        <w:t xml:space="preserve">“Proportion of Unoccupied Dwellings by Land” in Germany. 2018. </w:t>
      </w:r>
      <w:r w:rsidRPr="00CB78FE">
        <w:rPr>
          <w:rFonts w:eastAsia="Malgun Gothic"/>
          <w:szCs w:val="24"/>
        </w:rPr>
        <w:t>https://www.destatis.de/EN/Themes/Society-Environment/Housing/Tables/vacancy-rate.html</w:t>
      </w:r>
    </w:p>
    <w:p w14:paraId="1EE96C0A" w14:textId="68ADC95B" w:rsidR="00CB78FE" w:rsidRPr="00F70905" w:rsidRDefault="00CB78FE" w:rsidP="002A2AD4">
      <w:pPr>
        <w:pStyle w:val="ListParagraph"/>
        <w:numPr>
          <w:ilvl w:val="0"/>
          <w:numId w:val="44"/>
        </w:numPr>
        <w:snapToGrid w:val="0"/>
        <w:spacing w:after="200"/>
        <w:contextualSpacing w:val="0"/>
        <w:rPr>
          <w:rFonts w:eastAsia="Malgun Gothic"/>
          <w:szCs w:val="24"/>
        </w:rPr>
      </w:pPr>
      <w:r>
        <w:rPr>
          <w:rFonts w:eastAsia="Malgun Gothic"/>
          <w:szCs w:val="24"/>
        </w:rPr>
        <w:t xml:space="preserve">World Bank. 2023. “Fertility Rate.” </w:t>
      </w:r>
      <w:hyperlink r:id="rId78" w:history="1">
        <w:r w:rsidRPr="005E244F">
          <w:rPr>
            <w:rStyle w:val="Hyperlink"/>
            <w:rFonts w:eastAsia="Malgun Gothic"/>
            <w:szCs w:val="24"/>
          </w:rPr>
          <w:t>https://data.worldbank.org/indicator/SP.DYN.TFRT.IN</w:t>
        </w:r>
      </w:hyperlink>
      <w:r>
        <w:rPr>
          <w:rFonts w:eastAsia="Malgun Gothic"/>
          <w:szCs w:val="24"/>
        </w:rPr>
        <w:t xml:space="preserve"> </w:t>
      </w:r>
    </w:p>
    <w:p w14:paraId="325972F2" w14:textId="653221BF" w:rsidR="00F60460" w:rsidRPr="005018CF" w:rsidRDefault="00F60460" w:rsidP="00F60460">
      <w:pPr>
        <w:snapToGrid w:val="0"/>
        <w:rPr>
          <w:rFonts w:eastAsia="Malgun Gothic"/>
          <w:b/>
          <w:i/>
        </w:rPr>
      </w:pPr>
      <w:r w:rsidRPr="005018CF">
        <w:rPr>
          <w:rFonts w:eastAsia="Malgun Gothic"/>
          <w:b/>
          <w:i/>
        </w:rPr>
        <w:t xml:space="preserve">April </w:t>
      </w:r>
      <w:r w:rsidR="008A4F97">
        <w:rPr>
          <w:rFonts w:eastAsia="Malgun Gothic"/>
          <w:b/>
          <w:i/>
        </w:rPr>
        <w:t>6</w:t>
      </w:r>
    </w:p>
    <w:p w14:paraId="12A2AC9B" w14:textId="1B7058C2" w:rsidR="00D57BD6" w:rsidRDefault="00D57BD6" w:rsidP="00F60460">
      <w:pPr>
        <w:snapToGrid w:val="0"/>
        <w:rPr>
          <w:rFonts w:eastAsia="Malgun Gothic"/>
          <w:b/>
        </w:rPr>
      </w:pPr>
      <w:r>
        <w:rPr>
          <w:rFonts w:eastAsia="Malgun Gothic"/>
          <w:b/>
        </w:rPr>
        <w:t xml:space="preserve">Eating the Ocean Guest Lecture </w:t>
      </w:r>
    </w:p>
    <w:p w14:paraId="4009D628" w14:textId="5469818A" w:rsidR="00D57BD6" w:rsidRDefault="00D57BD6" w:rsidP="00F60460">
      <w:pPr>
        <w:snapToGrid w:val="0"/>
        <w:rPr>
          <w:rFonts w:eastAsia="Malgun Gothic"/>
          <w:b/>
        </w:rPr>
      </w:pPr>
    </w:p>
    <w:p w14:paraId="6E9B7022" w14:textId="6B06AEC4" w:rsidR="00D57BD6" w:rsidRPr="00D57BD6" w:rsidRDefault="00D57BD6" w:rsidP="00F60460">
      <w:pPr>
        <w:snapToGrid w:val="0"/>
        <w:rPr>
          <w:rFonts w:eastAsia="Malgun Gothic"/>
          <w:bCs/>
        </w:rPr>
      </w:pPr>
      <w:r w:rsidRPr="00D57BD6">
        <w:rPr>
          <w:rFonts w:eastAsia="Malgun Gothic"/>
          <w:bCs/>
        </w:rPr>
        <w:t>Recommended:</w:t>
      </w:r>
    </w:p>
    <w:p w14:paraId="04390B3A" w14:textId="77777777" w:rsidR="00D57BD6" w:rsidRDefault="00D57BD6" w:rsidP="00F60460">
      <w:pPr>
        <w:snapToGrid w:val="0"/>
        <w:rPr>
          <w:rFonts w:eastAsia="Malgun Gothic"/>
          <w:b/>
        </w:rPr>
      </w:pPr>
    </w:p>
    <w:p w14:paraId="2C9B7AF1" w14:textId="2211742D" w:rsidR="00F60460" w:rsidRPr="005018CF" w:rsidRDefault="00F60460" w:rsidP="00F60460">
      <w:pPr>
        <w:snapToGrid w:val="0"/>
        <w:rPr>
          <w:rFonts w:eastAsia="Malgun Gothic"/>
          <w:b/>
        </w:rPr>
      </w:pPr>
      <w:r w:rsidRPr="005018CF">
        <w:rPr>
          <w:rFonts w:eastAsia="Malgun Gothic"/>
          <w:b/>
        </w:rPr>
        <w:t xml:space="preserve">The Animal Welfare vs. The Human </w:t>
      </w:r>
      <w:proofErr w:type="gramStart"/>
      <w:r w:rsidRPr="005018CF">
        <w:rPr>
          <w:rFonts w:eastAsia="Malgun Gothic"/>
          <w:b/>
        </w:rPr>
        <w:t>Welfare?:</w:t>
      </w:r>
      <w:proofErr w:type="gramEnd"/>
      <w:r w:rsidRPr="005018CF">
        <w:rPr>
          <w:rFonts w:eastAsia="Malgun Gothic"/>
          <w:b/>
        </w:rPr>
        <w:t xml:space="preserve"> Whaling</w:t>
      </w:r>
    </w:p>
    <w:p w14:paraId="63C83EE6" w14:textId="6F011BEB" w:rsidR="00F60460" w:rsidRPr="005018CF" w:rsidRDefault="00F60460" w:rsidP="00F70905">
      <w:pPr>
        <w:pStyle w:val="ListParagraph"/>
        <w:numPr>
          <w:ilvl w:val="0"/>
          <w:numId w:val="44"/>
        </w:numPr>
        <w:snapToGrid w:val="0"/>
        <w:spacing w:after="200"/>
        <w:rPr>
          <w:rFonts w:eastAsia="Malgun Gothic"/>
          <w:szCs w:val="24"/>
        </w:rPr>
      </w:pPr>
      <w:r w:rsidRPr="005018CF">
        <w:rPr>
          <w:rFonts w:eastAsia="Malgun Gothic"/>
          <w:szCs w:val="24"/>
        </w:rPr>
        <w:t>[</w:t>
      </w:r>
      <w:r w:rsidR="004A14B3">
        <w:rPr>
          <w:rFonts w:eastAsia="Malgun Gothic"/>
          <w:szCs w:val="24"/>
        </w:rPr>
        <w:t>B</w:t>
      </w:r>
      <w:r w:rsidRPr="005018CF">
        <w:rPr>
          <w:rFonts w:eastAsia="Malgun Gothic"/>
          <w:szCs w:val="24"/>
        </w:rPr>
        <w:t xml:space="preserve">] Young, Oran R. 2010. </w:t>
      </w:r>
      <w:r w:rsidRPr="005018CF">
        <w:rPr>
          <w:rFonts w:eastAsia="Malgun Gothic"/>
          <w:i/>
          <w:szCs w:val="24"/>
        </w:rPr>
        <w:t>Institutional Dynamics: Emergent Patterns in International Environmental Governance</w:t>
      </w:r>
      <w:r w:rsidRPr="005018CF">
        <w:rPr>
          <w:rFonts w:eastAsia="Malgun Gothic"/>
          <w:szCs w:val="24"/>
        </w:rPr>
        <w:t>. Cambridge, MA: The MIT Press. Chapter 6. “Collapse: The Regime for Northern Fur Seals.”</w:t>
      </w:r>
    </w:p>
    <w:p w14:paraId="1421E51C" w14:textId="77777777" w:rsidR="00F60460" w:rsidRPr="005018CF" w:rsidRDefault="00F60460" w:rsidP="00F70905">
      <w:pPr>
        <w:pStyle w:val="ListParagraph"/>
        <w:numPr>
          <w:ilvl w:val="0"/>
          <w:numId w:val="44"/>
        </w:numPr>
        <w:snapToGrid w:val="0"/>
        <w:spacing w:after="200"/>
        <w:rPr>
          <w:rFonts w:eastAsia="Malgun Gothic"/>
          <w:szCs w:val="24"/>
        </w:rPr>
      </w:pPr>
      <w:r w:rsidRPr="005018CF">
        <w:rPr>
          <w:rFonts w:eastAsia="Malgun Gothic"/>
          <w:szCs w:val="24"/>
        </w:rPr>
        <w:t xml:space="preserve">“Why We Should Allow Whaling” </w:t>
      </w:r>
      <w:hyperlink r:id="rId79" w:history="1">
        <w:r w:rsidRPr="005018CF">
          <w:rPr>
            <w:rStyle w:val="Hyperlink"/>
            <w:rFonts w:eastAsia="Malgun Gothic"/>
            <w:szCs w:val="24"/>
          </w:rPr>
          <w:t>http://www.ozpolitic.com/sustainability-party/why-allow-whaling.html</w:t>
        </w:r>
      </w:hyperlink>
      <w:r w:rsidRPr="005018CF">
        <w:rPr>
          <w:rFonts w:eastAsia="Malgun Gothic"/>
          <w:szCs w:val="24"/>
        </w:rPr>
        <w:t xml:space="preserve"> </w:t>
      </w:r>
    </w:p>
    <w:p w14:paraId="4C74ECF7" w14:textId="77777777" w:rsidR="00F70905" w:rsidRDefault="00F60460" w:rsidP="00F70905">
      <w:pPr>
        <w:pStyle w:val="Heading1"/>
        <w:snapToGrid w:val="0"/>
        <w:contextualSpacing/>
        <w:rPr>
          <w:rFonts w:eastAsia="Malgun Gothic"/>
          <w:i/>
          <w:sz w:val="24"/>
          <w:szCs w:val="24"/>
        </w:rPr>
      </w:pPr>
      <w:r w:rsidRPr="005018CF">
        <w:rPr>
          <w:rFonts w:eastAsia="Malgun Gothic"/>
          <w:i/>
          <w:sz w:val="24"/>
          <w:szCs w:val="24"/>
        </w:rPr>
        <w:t xml:space="preserve">April </w:t>
      </w:r>
      <w:r w:rsidR="00DE7DBC">
        <w:rPr>
          <w:rFonts w:eastAsia="Malgun Gothic"/>
          <w:i/>
          <w:sz w:val="24"/>
          <w:szCs w:val="24"/>
        </w:rPr>
        <w:t>1</w:t>
      </w:r>
      <w:r w:rsidR="008A4F97">
        <w:rPr>
          <w:rFonts w:eastAsia="Malgun Gothic"/>
          <w:i/>
          <w:sz w:val="24"/>
          <w:szCs w:val="24"/>
        </w:rPr>
        <w:t>1</w:t>
      </w:r>
    </w:p>
    <w:p w14:paraId="01B8BFAF" w14:textId="5703EBAB" w:rsidR="00F60460" w:rsidRPr="00DE7DBC" w:rsidRDefault="00F60460" w:rsidP="00F70905">
      <w:pPr>
        <w:pStyle w:val="Heading1"/>
        <w:snapToGrid w:val="0"/>
        <w:contextualSpacing/>
        <w:rPr>
          <w:rFonts w:eastAsia="Malgun Gothic"/>
          <w:i/>
          <w:sz w:val="24"/>
          <w:szCs w:val="24"/>
        </w:rPr>
      </w:pPr>
      <w:r w:rsidRPr="005018CF">
        <w:rPr>
          <w:rFonts w:eastAsia="Malgun Gothic"/>
          <w:sz w:val="24"/>
          <w:szCs w:val="24"/>
        </w:rPr>
        <w:t>Public vs</w:t>
      </w:r>
      <w:r>
        <w:rPr>
          <w:rFonts w:eastAsia="Malgun Gothic"/>
          <w:sz w:val="24"/>
          <w:szCs w:val="24"/>
        </w:rPr>
        <w:t>. the Experts: Disagreement on Environmental I</w:t>
      </w:r>
      <w:r w:rsidRPr="005018CF">
        <w:rPr>
          <w:rFonts w:eastAsia="Malgun Gothic"/>
          <w:sz w:val="24"/>
          <w:szCs w:val="24"/>
        </w:rPr>
        <w:t>ssues</w:t>
      </w:r>
      <w:r w:rsidRPr="005018CF">
        <w:rPr>
          <w:rFonts w:eastAsia="Malgun Gothic"/>
          <w:sz w:val="24"/>
          <w:szCs w:val="24"/>
        </w:rPr>
        <w:tab/>
      </w:r>
    </w:p>
    <w:p w14:paraId="279E5D64" w14:textId="4244BFA6" w:rsidR="00F60460" w:rsidRPr="005018CF" w:rsidRDefault="00F60460" w:rsidP="00F70905">
      <w:pPr>
        <w:pStyle w:val="Heading1"/>
        <w:numPr>
          <w:ilvl w:val="0"/>
          <w:numId w:val="44"/>
        </w:numPr>
        <w:snapToGrid w:val="0"/>
        <w:ind w:left="720"/>
        <w:contextualSpacing/>
        <w:rPr>
          <w:rFonts w:eastAsia="Malgun Gothic"/>
          <w:b w:val="0"/>
          <w:sz w:val="24"/>
          <w:szCs w:val="24"/>
        </w:rPr>
      </w:pPr>
      <w:r w:rsidRPr="005018CF">
        <w:rPr>
          <w:rFonts w:eastAsia="Malgun Gothic"/>
          <w:b w:val="0"/>
          <w:sz w:val="24"/>
          <w:szCs w:val="24"/>
        </w:rPr>
        <w:t>[</w:t>
      </w:r>
      <w:r w:rsidR="004A14B3">
        <w:rPr>
          <w:rFonts w:eastAsia="Malgun Gothic"/>
          <w:b w:val="0"/>
          <w:sz w:val="24"/>
          <w:szCs w:val="24"/>
        </w:rPr>
        <w:t>B</w:t>
      </w:r>
      <w:r w:rsidRPr="005018CF">
        <w:rPr>
          <w:rFonts w:eastAsia="Malgun Gothic"/>
          <w:b w:val="0"/>
          <w:sz w:val="24"/>
          <w:szCs w:val="24"/>
        </w:rPr>
        <w:t xml:space="preserve">] Margolis, Howard. 1996. </w:t>
      </w:r>
      <w:r w:rsidRPr="005018CF">
        <w:rPr>
          <w:b w:val="0"/>
          <w:i/>
          <w:sz w:val="24"/>
          <w:szCs w:val="24"/>
        </w:rPr>
        <w:t>Dealing with Risk: Why the Public and the Experts Disagree on Environmental Issues</w:t>
      </w:r>
      <w:r w:rsidRPr="005018CF">
        <w:rPr>
          <w:rFonts w:eastAsia="Malgun Gothic"/>
          <w:b w:val="0"/>
          <w:i/>
          <w:sz w:val="24"/>
          <w:szCs w:val="24"/>
        </w:rPr>
        <w:t xml:space="preserve">. </w:t>
      </w:r>
      <w:r w:rsidRPr="005018CF">
        <w:rPr>
          <w:rFonts w:eastAsia="Malgun Gothic"/>
          <w:b w:val="0"/>
          <w:sz w:val="24"/>
          <w:szCs w:val="24"/>
        </w:rPr>
        <w:t xml:space="preserve">Chicago, IL: University of Chicago Press. </w:t>
      </w:r>
    </w:p>
    <w:p w14:paraId="48C4A763" w14:textId="5E8DF846" w:rsidR="00DE7DBC" w:rsidRPr="00DA2C6B" w:rsidRDefault="00F60460" w:rsidP="004007B8">
      <w:pPr>
        <w:pStyle w:val="Heading1"/>
        <w:numPr>
          <w:ilvl w:val="0"/>
          <w:numId w:val="44"/>
        </w:numPr>
        <w:snapToGrid w:val="0"/>
        <w:ind w:left="720"/>
        <w:rPr>
          <w:rFonts w:eastAsia="Malgun Gothic"/>
          <w:b w:val="0"/>
          <w:sz w:val="24"/>
          <w:szCs w:val="24"/>
        </w:rPr>
      </w:pPr>
      <w:r w:rsidRPr="005018CF">
        <w:rPr>
          <w:b w:val="0"/>
          <w:sz w:val="24"/>
          <w:szCs w:val="24"/>
        </w:rPr>
        <w:t>[</w:t>
      </w:r>
      <w:r w:rsidR="004A14B3">
        <w:rPr>
          <w:b w:val="0"/>
          <w:sz w:val="24"/>
          <w:szCs w:val="24"/>
        </w:rPr>
        <w:t>B</w:t>
      </w:r>
      <w:r w:rsidRPr="005018CF">
        <w:rPr>
          <w:b w:val="0"/>
          <w:sz w:val="24"/>
          <w:szCs w:val="24"/>
        </w:rPr>
        <w:t xml:space="preserve">] </w:t>
      </w:r>
      <w:hyperlink r:id="rId80" w:history="1">
        <w:proofErr w:type="spellStart"/>
        <w:r w:rsidRPr="004007B8">
          <w:rPr>
            <w:rStyle w:val="Hyperlink"/>
            <w:rFonts w:eastAsia="Arial Unicode MS"/>
            <w:b w:val="0"/>
            <w:sz w:val="24"/>
            <w:szCs w:val="24"/>
          </w:rPr>
          <w:t>Sarewitz</w:t>
        </w:r>
        <w:proofErr w:type="spellEnd"/>
      </w:hyperlink>
      <w:r w:rsidRPr="004007B8">
        <w:rPr>
          <w:rFonts w:eastAsia="Arial Unicode MS"/>
          <w:b w:val="0"/>
          <w:sz w:val="24"/>
          <w:szCs w:val="24"/>
        </w:rPr>
        <w:t xml:space="preserve">, Daniel. 2004. “How Science Makes Environmental Controversies Worse.” </w:t>
      </w:r>
      <w:r w:rsidRPr="004007B8">
        <w:rPr>
          <w:rFonts w:eastAsia="Arial Unicode MS"/>
          <w:b w:val="0"/>
          <w:i/>
          <w:sz w:val="24"/>
          <w:szCs w:val="24"/>
        </w:rPr>
        <w:t>Environmental Science &amp; Policy</w:t>
      </w:r>
      <w:r w:rsidRPr="004007B8">
        <w:rPr>
          <w:rFonts w:eastAsia="Arial Unicode MS"/>
          <w:b w:val="0"/>
          <w:sz w:val="24"/>
          <w:szCs w:val="24"/>
        </w:rPr>
        <w:t xml:space="preserve"> 7(5): 385-403. </w:t>
      </w:r>
    </w:p>
    <w:p w14:paraId="58504037" w14:textId="77777777" w:rsidR="00DA2C6B" w:rsidRDefault="00DA2C6B" w:rsidP="00DA2C6B">
      <w:pPr>
        <w:pStyle w:val="Heading1"/>
        <w:snapToGrid w:val="0"/>
        <w:contextualSpacing/>
        <w:rPr>
          <w:rFonts w:eastAsia="Malgun Gothic"/>
          <w:i/>
          <w:sz w:val="24"/>
          <w:szCs w:val="24"/>
        </w:rPr>
      </w:pPr>
      <w:r w:rsidRPr="005018CF">
        <w:rPr>
          <w:rFonts w:eastAsia="Malgun Gothic"/>
          <w:i/>
          <w:sz w:val="24"/>
          <w:szCs w:val="24"/>
        </w:rPr>
        <w:t xml:space="preserve">April </w:t>
      </w:r>
      <w:r>
        <w:rPr>
          <w:rFonts w:eastAsia="Malgun Gothic"/>
          <w:i/>
          <w:sz w:val="24"/>
          <w:szCs w:val="24"/>
        </w:rPr>
        <w:t>13</w:t>
      </w:r>
    </w:p>
    <w:p w14:paraId="00BAA858" w14:textId="77777777" w:rsidR="00DA2C6B" w:rsidRPr="005018CF" w:rsidRDefault="00DA2C6B" w:rsidP="00DA2C6B">
      <w:pPr>
        <w:snapToGrid w:val="0"/>
        <w:rPr>
          <w:rFonts w:eastAsia="Malgun Gothic"/>
          <w:b/>
        </w:rPr>
      </w:pPr>
      <w:r w:rsidRPr="005018CF">
        <w:rPr>
          <w:rFonts w:eastAsia="Malgun Gothic"/>
          <w:b/>
        </w:rPr>
        <w:t xml:space="preserve">Will Restricting Carbon Emissions Damage the Economy? </w:t>
      </w:r>
    </w:p>
    <w:p w14:paraId="13D8E6A7" w14:textId="77777777" w:rsidR="00DA2C6B" w:rsidRDefault="00DA2C6B" w:rsidP="00DA2C6B">
      <w:pPr>
        <w:pStyle w:val="ListParagraph"/>
        <w:numPr>
          <w:ilvl w:val="0"/>
          <w:numId w:val="44"/>
        </w:numPr>
        <w:snapToGrid w:val="0"/>
        <w:spacing w:after="200"/>
        <w:contextualSpacing w:val="0"/>
        <w:rPr>
          <w:rFonts w:eastAsia="Malgun Gothic"/>
          <w:szCs w:val="24"/>
        </w:rPr>
      </w:pPr>
      <w:proofErr w:type="spellStart"/>
      <w:r w:rsidRPr="005018CF">
        <w:rPr>
          <w:rFonts w:eastAsia="Malgun Gothic"/>
          <w:szCs w:val="24"/>
        </w:rPr>
        <w:t>Cicio</w:t>
      </w:r>
      <w:proofErr w:type="spellEnd"/>
      <w:r w:rsidRPr="005018CF">
        <w:rPr>
          <w:rFonts w:eastAsia="Malgun Gothic"/>
          <w:szCs w:val="24"/>
        </w:rPr>
        <w:t xml:space="preserve">, Paul. 2009. “Competitiveness and Climate Policy: Avoiding Leakage of Jobs and Emissions.” </w:t>
      </w:r>
      <w:r w:rsidRPr="005018CF">
        <w:rPr>
          <w:rFonts w:eastAsia="Malgun Gothic"/>
          <w:i/>
          <w:szCs w:val="24"/>
        </w:rPr>
        <w:t>Testimony before the House Committee on Energy and Commerce, Subcommittee on Energy and Environment</w:t>
      </w:r>
      <w:r w:rsidRPr="005018CF">
        <w:rPr>
          <w:rFonts w:eastAsia="Malgun Gothic"/>
          <w:szCs w:val="24"/>
        </w:rPr>
        <w:t xml:space="preserve">, pp. 87-106. </w:t>
      </w:r>
      <w:hyperlink r:id="rId81" w:history="1">
        <w:r w:rsidRPr="005018CF">
          <w:rPr>
            <w:rStyle w:val="Hyperlink"/>
            <w:rFonts w:eastAsia="Malgun Gothic"/>
            <w:szCs w:val="24"/>
          </w:rPr>
          <w:t>https://www.gpo.gov/fdsys/pkg/CHRG-111hhrg67814/pdf/CHRG-111hhrg67814.pdf</w:t>
        </w:r>
      </w:hyperlink>
      <w:r w:rsidRPr="005018CF">
        <w:rPr>
          <w:rFonts w:eastAsia="Malgun Gothic"/>
          <w:szCs w:val="24"/>
        </w:rPr>
        <w:t xml:space="preserve"> </w:t>
      </w:r>
    </w:p>
    <w:p w14:paraId="03154E5E" w14:textId="77777777" w:rsidR="00DA2C6B" w:rsidRPr="005018CF" w:rsidRDefault="00DA2C6B" w:rsidP="00DA2C6B">
      <w:pPr>
        <w:pStyle w:val="ListParagraph"/>
        <w:numPr>
          <w:ilvl w:val="1"/>
          <w:numId w:val="44"/>
        </w:numPr>
        <w:snapToGrid w:val="0"/>
        <w:spacing w:after="200"/>
        <w:contextualSpacing w:val="0"/>
        <w:rPr>
          <w:rFonts w:eastAsia="Malgun Gothic"/>
          <w:szCs w:val="24"/>
        </w:rPr>
      </w:pPr>
      <w:r>
        <w:rPr>
          <w:rFonts w:eastAsia="Malgun Gothic"/>
          <w:szCs w:val="24"/>
        </w:rPr>
        <w:t xml:space="preserve">Who is Paul </w:t>
      </w:r>
      <w:proofErr w:type="spellStart"/>
      <w:r>
        <w:rPr>
          <w:rFonts w:eastAsia="Malgun Gothic"/>
          <w:szCs w:val="24"/>
        </w:rPr>
        <w:t>Cicio</w:t>
      </w:r>
      <w:proofErr w:type="spellEnd"/>
      <w:r>
        <w:rPr>
          <w:rFonts w:eastAsia="Malgun Gothic"/>
          <w:szCs w:val="24"/>
        </w:rPr>
        <w:t xml:space="preserve">? </w:t>
      </w:r>
      <w:hyperlink r:id="rId82" w:history="1">
        <w:r w:rsidRPr="005E244F">
          <w:rPr>
            <w:rStyle w:val="Hyperlink"/>
            <w:rFonts w:eastAsia="Malgun Gothic"/>
            <w:szCs w:val="24"/>
          </w:rPr>
          <w:t>https://www.ieca-us.com/wp-content/uploads/Cicio-Bio_IECA6.pdf</w:t>
        </w:r>
      </w:hyperlink>
      <w:r>
        <w:rPr>
          <w:rFonts w:eastAsia="Malgun Gothic"/>
          <w:szCs w:val="24"/>
        </w:rPr>
        <w:t xml:space="preserve"> </w:t>
      </w:r>
    </w:p>
    <w:p w14:paraId="636C25E1" w14:textId="77777777" w:rsidR="00DA2C6B" w:rsidRDefault="00DA2C6B" w:rsidP="00DA2C6B">
      <w:pPr>
        <w:pStyle w:val="ListParagraph"/>
        <w:numPr>
          <w:ilvl w:val="0"/>
          <w:numId w:val="44"/>
        </w:numPr>
        <w:snapToGrid w:val="0"/>
        <w:spacing w:after="200"/>
        <w:contextualSpacing w:val="0"/>
        <w:rPr>
          <w:rFonts w:eastAsia="Malgun Gothic"/>
          <w:szCs w:val="24"/>
        </w:rPr>
      </w:pPr>
      <w:r w:rsidRPr="005018CF">
        <w:rPr>
          <w:rFonts w:eastAsia="Malgun Gothic"/>
          <w:szCs w:val="24"/>
        </w:rPr>
        <w:t>[</w:t>
      </w:r>
      <w:r>
        <w:rPr>
          <w:rFonts w:eastAsia="Malgun Gothic"/>
          <w:szCs w:val="24"/>
        </w:rPr>
        <w:t>B</w:t>
      </w:r>
      <w:r w:rsidRPr="005018CF">
        <w:rPr>
          <w:rFonts w:eastAsia="Malgun Gothic"/>
          <w:szCs w:val="24"/>
        </w:rPr>
        <w:t xml:space="preserve">] </w:t>
      </w:r>
      <w:proofErr w:type="spellStart"/>
      <w:r w:rsidRPr="005018CF">
        <w:rPr>
          <w:rFonts w:eastAsia="Malgun Gothic"/>
          <w:szCs w:val="24"/>
        </w:rPr>
        <w:t>Ezroj</w:t>
      </w:r>
      <w:proofErr w:type="spellEnd"/>
      <w:r w:rsidRPr="005018CF">
        <w:rPr>
          <w:rFonts w:eastAsia="Malgun Gothic"/>
          <w:szCs w:val="24"/>
        </w:rPr>
        <w:t xml:space="preserve">, Aaron. 2010. “How Cap and Trade Will Fuel the Global Economy.” </w:t>
      </w:r>
      <w:r w:rsidRPr="005018CF">
        <w:rPr>
          <w:rFonts w:eastAsia="Malgun Gothic"/>
          <w:i/>
          <w:szCs w:val="24"/>
        </w:rPr>
        <w:t>Environmental Law Reporter</w:t>
      </w:r>
      <w:r w:rsidRPr="005018CF">
        <w:rPr>
          <w:rFonts w:eastAsia="Malgun Gothic"/>
          <w:szCs w:val="24"/>
        </w:rPr>
        <w:t xml:space="preserve">.  </w:t>
      </w:r>
    </w:p>
    <w:p w14:paraId="077A7A83" w14:textId="550193C0" w:rsidR="00DA2C6B" w:rsidRDefault="00DA2C6B" w:rsidP="00DA2C6B">
      <w:pPr>
        <w:pStyle w:val="ListParagraph"/>
        <w:numPr>
          <w:ilvl w:val="0"/>
          <w:numId w:val="44"/>
        </w:numPr>
        <w:snapToGrid w:val="0"/>
        <w:spacing w:after="200"/>
        <w:contextualSpacing w:val="0"/>
        <w:rPr>
          <w:rFonts w:eastAsia="Malgun Gothic"/>
          <w:szCs w:val="24"/>
        </w:rPr>
      </w:pPr>
      <w:r>
        <w:rPr>
          <w:rFonts w:eastAsia="Malgun Gothic"/>
          <w:szCs w:val="24"/>
        </w:rPr>
        <w:t xml:space="preserve">[B] The Economist. 2022. “Up in the Air: Carbon Trading.” May 28, 2022. </w:t>
      </w:r>
    </w:p>
    <w:p w14:paraId="388E02B2" w14:textId="77777777" w:rsidR="00DA2C6B" w:rsidRPr="00DA2C6B" w:rsidRDefault="00DA2C6B" w:rsidP="00DA2C6B">
      <w:pPr>
        <w:pStyle w:val="ListParagraph"/>
        <w:snapToGrid w:val="0"/>
        <w:spacing w:after="200"/>
        <w:ind w:left="1080"/>
        <w:contextualSpacing w:val="0"/>
        <w:rPr>
          <w:rFonts w:eastAsia="Malgun Gothic"/>
          <w:szCs w:val="24"/>
        </w:rPr>
      </w:pPr>
    </w:p>
    <w:p w14:paraId="38D46278" w14:textId="5C2126BF" w:rsidR="008A4F97" w:rsidRDefault="008A4F97" w:rsidP="00DE7DBC">
      <w:pPr>
        <w:pStyle w:val="Heading1"/>
        <w:snapToGrid w:val="0"/>
        <w:rPr>
          <w:rFonts w:eastAsia="Malgun Gothic"/>
          <w:i/>
          <w:sz w:val="24"/>
          <w:szCs w:val="24"/>
        </w:rPr>
      </w:pPr>
      <w:r w:rsidRPr="008A4F97">
        <w:rPr>
          <w:rFonts w:eastAsia="Malgun Gothic"/>
          <w:i/>
          <w:sz w:val="24"/>
          <w:szCs w:val="24"/>
          <w:highlight w:val="cyan"/>
        </w:rPr>
        <w:t>April 1</w:t>
      </w:r>
      <w:r w:rsidR="00DA2C6B">
        <w:rPr>
          <w:rFonts w:eastAsia="Malgun Gothic"/>
          <w:i/>
          <w:sz w:val="24"/>
          <w:szCs w:val="24"/>
          <w:highlight w:val="cyan"/>
        </w:rPr>
        <w:t>8</w:t>
      </w:r>
      <w:r w:rsidRPr="008A4F97">
        <w:rPr>
          <w:rFonts w:eastAsia="Malgun Gothic"/>
          <w:i/>
          <w:sz w:val="24"/>
          <w:szCs w:val="24"/>
          <w:highlight w:val="cyan"/>
        </w:rPr>
        <w:t xml:space="preserve"> Exam II</w:t>
      </w:r>
    </w:p>
    <w:p w14:paraId="552E5A9A" w14:textId="7ED851B6" w:rsidR="00DE7DBC" w:rsidRPr="00DE7DBC" w:rsidRDefault="00DE7DBC" w:rsidP="00DE7DBC">
      <w:pPr>
        <w:pStyle w:val="Heading1"/>
        <w:snapToGrid w:val="0"/>
        <w:rPr>
          <w:rFonts w:eastAsia="Malgun Gothic"/>
          <w:b w:val="0"/>
          <w:sz w:val="24"/>
          <w:szCs w:val="24"/>
        </w:rPr>
      </w:pPr>
      <w:r w:rsidRPr="00DE7DBC">
        <w:rPr>
          <w:rFonts w:eastAsia="Malgun Gothic"/>
          <w:i/>
          <w:sz w:val="24"/>
          <w:szCs w:val="24"/>
        </w:rPr>
        <w:t xml:space="preserve">April 20 </w:t>
      </w:r>
      <w:r w:rsidRPr="00DE7DBC">
        <w:rPr>
          <w:rFonts w:eastAsia="Malgun Gothic"/>
          <w:iCs/>
          <w:sz w:val="24"/>
          <w:szCs w:val="24"/>
        </w:rPr>
        <w:t>Living Lab Project Discussion</w:t>
      </w:r>
    </w:p>
    <w:p w14:paraId="6E56A34E" w14:textId="77777777" w:rsidR="00DE7DBC" w:rsidRPr="00DE7DBC" w:rsidRDefault="00DE7DBC" w:rsidP="00DE7DBC">
      <w:pPr>
        <w:pStyle w:val="ListParagraph"/>
        <w:numPr>
          <w:ilvl w:val="0"/>
          <w:numId w:val="44"/>
        </w:numPr>
        <w:snapToGrid w:val="0"/>
        <w:rPr>
          <w:rFonts w:eastAsia="Malgun Gothic"/>
          <w:bCs/>
          <w:iCs/>
          <w:highlight w:val="yellow"/>
        </w:rPr>
      </w:pPr>
      <w:r w:rsidRPr="00DE7DBC">
        <w:rPr>
          <w:rFonts w:eastAsia="Malgun Gothic"/>
          <w:bCs/>
          <w:iCs/>
          <w:highlight w:val="yellow"/>
        </w:rPr>
        <w:lastRenderedPageBreak/>
        <w:t>In-Class Group Work for Presentation</w:t>
      </w:r>
    </w:p>
    <w:p w14:paraId="602A633F" w14:textId="0209ED68" w:rsidR="00DE7DBC" w:rsidRPr="00DE7DBC" w:rsidRDefault="00DE7DBC" w:rsidP="00F60460">
      <w:pPr>
        <w:pStyle w:val="ListParagraph"/>
        <w:numPr>
          <w:ilvl w:val="0"/>
          <w:numId w:val="44"/>
        </w:numPr>
        <w:snapToGrid w:val="0"/>
        <w:rPr>
          <w:rFonts w:eastAsia="Malgun Gothic"/>
          <w:bCs/>
          <w:iCs/>
          <w:highlight w:val="yellow"/>
        </w:rPr>
      </w:pPr>
      <w:r w:rsidRPr="00DE7DBC">
        <w:rPr>
          <w:rFonts w:eastAsia="Malgun Gothic"/>
          <w:bCs/>
          <w:iCs/>
          <w:highlight w:val="yellow"/>
        </w:rPr>
        <w:t xml:space="preserve">Final Check before the Presentation </w:t>
      </w:r>
    </w:p>
    <w:p w14:paraId="452FAC0A" w14:textId="62DBC4D2" w:rsidR="00F60460" w:rsidRDefault="00DE7DBC" w:rsidP="00F60460">
      <w:pPr>
        <w:pStyle w:val="Heading1"/>
        <w:snapToGrid w:val="0"/>
        <w:rPr>
          <w:rFonts w:eastAsia="Malgun Gothic"/>
          <w:iCs/>
          <w:sz w:val="24"/>
          <w:szCs w:val="24"/>
        </w:rPr>
      </w:pPr>
      <w:r w:rsidRPr="001F0787">
        <w:rPr>
          <w:rFonts w:eastAsia="Malgun Gothic"/>
          <w:i/>
          <w:iCs/>
          <w:sz w:val="24"/>
          <w:szCs w:val="24"/>
        </w:rPr>
        <w:t>April 25</w:t>
      </w:r>
      <w:r>
        <w:rPr>
          <w:rFonts w:eastAsia="Malgun Gothic"/>
          <w:sz w:val="24"/>
          <w:szCs w:val="24"/>
        </w:rPr>
        <w:t xml:space="preserve"> </w:t>
      </w:r>
      <w:r w:rsidRPr="00DE7DBC">
        <w:rPr>
          <w:rFonts w:eastAsia="Malgun Gothic"/>
          <w:iCs/>
          <w:sz w:val="24"/>
          <w:szCs w:val="24"/>
        </w:rPr>
        <w:t xml:space="preserve">Living Lab Project </w:t>
      </w:r>
      <w:r>
        <w:rPr>
          <w:rFonts w:eastAsia="Malgun Gothic"/>
          <w:iCs/>
          <w:sz w:val="24"/>
          <w:szCs w:val="24"/>
        </w:rPr>
        <w:t>Presentations</w:t>
      </w:r>
    </w:p>
    <w:p w14:paraId="36D66813" w14:textId="5377067C" w:rsidR="00DE7DBC" w:rsidRPr="00DE7DBC" w:rsidRDefault="00DE7DBC" w:rsidP="00DE7DBC">
      <w:pPr>
        <w:pStyle w:val="Heading1"/>
        <w:numPr>
          <w:ilvl w:val="0"/>
          <w:numId w:val="44"/>
        </w:numPr>
        <w:snapToGrid w:val="0"/>
        <w:rPr>
          <w:rFonts w:eastAsia="Malgun Gothic"/>
          <w:b w:val="0"/>
          <w:bCs w:val="0"/>
          <w:iCs/>
          <w:sz w:val="24"/>
          <w:szCs w:val="24"/>
          <w:highlight w:val="yellow"/>
        </w:rPr>
      </w:pPr>
      <w:r w:rsidRPr="00DE7DBC">
        <w:rPr>
          <w:rFonts w:eastAsia="Malgun Gothic"/>
          <w:b w:val="0"/>
          <w:bCs w:val="0"/>
          <w:iCs/>
          <w:sz w:val="24"/>
          <w:szCs w:val="24"/>
          <w:highlight w:val="yellow"/>
        </w:rPr>
        <w:t>Presentations</w:t>
      </w:r>
      <w:r w:rsidR="002C3152">
        <w:rPr>
          <w:rFonts w:eastAsia="Malgun Gothic"/>
          <w:b w:val="0"/>
          <w:bCs w:val="0"/>
          <w:iCs/>
          <w:sz w:val="24"/>
          <w:szCs w:val="24"/>
          <w:highlight w:val="yellow"/>
        </w:rPr>
        <w:t xml:space="preserve"> </w:t>
      </w:r>
    </w:p>
    <w:p w14:paraId="5CCDBC81" w14:textId="1012A5A7" w:rsidR="00DE7DBC" w:rsidRPr="00DE7DBC" w:rsidRDefault="00DE7DBC" w:rsidP="00DE7DBC">
      <w:pPr>
        <w:pStyle w:val="Heading1"/>
        <w:numPr>
          <w:ilvl w:val="0"/>
          <w:numId w:val="44"/>
        </w:numPr>
        <w:snapToGrid w:val="0"/>
        <w:rPr>
          <w:rFonts w:eastAsia="Malgun Gothic"/>
          <w:b w:val="0"/>
          <w:bCs w:val="0"/>
          <w:iCs/>
          <w:sz w:val="24"/>
          <w:szCs w:val="24"/>
          <w:highlight w:val="yellow"/>
        </w:rPr>
      </w:pPr>
      <w:r w:rsidRPr="00DE7DBC">
        <w:rPr>
          <w:rFonts w:eastAsia="Malgun Gothic"/>
          <w:b w:val="0"/>
          <w:bCs w:val="0"/>
          <w:iCs/>
          <w:sz w:val="24"/>
          <w:szCs w:val="24"/>
          <w:highlight w:val="yellow"/>
        </w:rPr>
        <w:t>Video Clip Submission</w:t>
      </w:r>
    </w:p>
    <w:p w14:paraId="3669B855" w14:textId="533423B1" w:rsidR="00DE7DBC" w:rsidRDefault="00DE7DBC" w:rsidP="00DE7DBC">
      <w:pPr>
        <w:pStyle w:val="Heading1"/>
        <w:snapToGrid w:val="0"/>
        <w:rPr>
          <w:rFonts w:eastAsia="Malgun Gothic"/>
          <w:sz w:val="24"/>
          <w:szCs w:val="24"/>
        </w:rPr>
      </w:pPr>
      <w:r w:rsidRPr="001F0787">
        <w:rPr>
          <w:rFonts w:eastAsia="Malgun Gothic"/>
          <w:i/>
          <w:iCs/>
          <w:sz w:val="24"/>
          <w:szCs w:val="24"/>
        </w:rPr>
        <w:t>April 27</w:t>
      </w:r>
      <w:r>
        <w:rPr>
          <w:rFonts w:eastAsia="Malgun Gothic"/>
          <w:sz w:val="24"/>
          <w:szCs w:val="24"/>
        </w:rPr>
        <w:t xml:space="preserve"> Discussion of Living Lab Project in Partner University</w:t>
      </w:r>
    </w:p>
    <w:p w14:paraId="2BB2BA1D" w14:textId="2827BBBC" w:rsidR="00DE7DBC" w:rsidRPr="001F0787" w:rsidRDefault="00DE7DBC" w:rsidP="00DE7DBC">
      <w:pPr>
        <w:pStyle w:val="Heading1"/>
        <w:numPr>
          <w:ilvl w:val="0"/>
          <w:numId w:val="44"/>
        </w:numPr>
        <w:snapToGrid w:val="0"/>
        <w:rPr>
          <w:rFonts w:eastAsia="Malgun Gothic"/>
          <w:b w:val="0"/>
          <w:bCs w:val="0"/>
          <w:sz w:val="24"/>
          <w:szCs w:val="24"/>
          <w:highlight w:val="yellow"/>
        </w:rPr>
      </w:pPr>
      <w:r w:rsidRPr="001F0787">
        <w:rPr>
          <w:rFonts w:eastAsia="Malgun Gothic"/>
          <w:b w:val="0"/>
          <w:bCs w:val="0"/>
          <w:sz w:val="24"/>
          <w:szCs w:val="24"/>
          <w:highlight w:val="yellow"/>
        </w:rPr>
        <w:t>Discussion</w:t>
      </w:r>
      <w:r w:rsidR="002C3152">
        <w:rPr>
          <w:rFonts w:eastAsia="Malgun Gothic"/>
          <w:b w:val="0"/>
          <w:bCs w:val="0"/>
          <w:sz w:val="24"/>
          <w:szCs w:val="24"/>
          <w:highlight w:val="yellow"/>
        </w:rPr>
        <w:t xml:space="preserve">s on the partner university’s projects and submit report </w:t>
      </w:r>
    </w:p>
    <w:p w14:paraId="11912D1A" w14:textId="77A63266" w:rsidR="00DE7DBC" w:rsidRPr="00DE7DBC" w:rsidRDefault="001F0787" w:rsidP="00DE7DBC">
      <w:pPr>
        <w:pStyle w:val="Heading1"/>
        <w:snapToGrid w:val="0"/>
        <w:rPr>
          <w:rFonts w:eastAsia="Malgun Gothic"/>
          <w:sz w:val="24"/>
          <w:szCs w:val="24"/>
        </w:rPr>
      </w:pPr>
      <w:r w:rsidRPr="001F0787">
        <w:rPr>
          <w:rFonts w:eastAsia="Malgun Gothic"/>
          <w:i/>
          <w:iCs/>
          <w:sz w:val="24"/>
          <w:szCs w:val="24"/>
        </w:rPr>
        <w:t>May 4</w:t>
      </w:r>
      <w:r>
        <w:rPr>
          <w:rFonts w:eastAsia="Malgun Gothic"/>
          <w:sz w:val="24"/>
          <w:szCs w:val="24"/>
        </w:rPr>
        <w:t xml:space="preserve"> Thursday Final Paper Due </w:t>
      </w:r>
    </w:p>
    <w:tbl>
      <w:tblPr>
        <w:tblW w:w="0" w:type="auto"/>
        <w:tblCellSpacing w:w="0" w:type="dxa"/>
        <w:tblCellMar>
          <w:left w:w="0" w:type="dxa"/>
          <w:right w:w="0" w:type="dxa"/>
        </w:tblCellMar>
        <w:tblLook w:val="04A0" w:firstRow="1" w:lastRow="0" w:firstColumn="1" w:lastColumn="0" w:noHBand="0" w:noVBand="1"/>
      </w:tblPr>
      <w:tblGrid>
        <w:gridCol w:w="1080"/>
        <w:gridCol w:w="4676"/>
      </w:tblGrid>
      <w:tr w:rsidR="00F60460" w:rsidRPr="005018CF" w14:paraId="12DDC97E" w14:textId="77777777" w:rsidTr="009D3AFD">
        <w:trPr>
          <w:tblCellSpacing w:w="0" w:type="dxa"/>
        </w:trPr>
        <w:tc>
          <w:tcPr>
            <w:tcW w:w="1080" w:type="dxa"/>
            <w:vAlign w:val="center"/>
            <w:hideMark/>
          </w:tcPr>
          <w:p w14:paraId="50E7DC97" w14:textId="77777777" w:rsidR="00F60460" w:rsidRPr="005018CF" w:rsidRDefault="00F60460" w:rsidP="009D3AFD">
            <w:pPr>
              <w:snapToGrid w:val="0"/>
              <w:jc w:val="center"/>
              <w:rPr>
                <w:bCs/>
              </w:rPr>
            </w:pPr>
          </w:p>
        </w:tc>
        <w:tc>
          <w:tcPr>
            <w:tcW w:w="4676" w:type="dxa"/>
            <w:vAlign w:val="center"/>
            <w:hideMark/>
          </w:tcPr>
          <w:p w14:paraId="6A066857" w14:textId="77777777" w:rsidR="00F60460" w:rsidRPr="005018CF" w:rsidRDefault="00F60460" w:rsidP="009D3AFD">
            <w:pPr>
              <w:snapToGrid w:val="0"/>
            </w:pPr>
          </w:p>
        </w:tc>
      </w:tr>
      <w:tr w:rsidR="00F60460" w:rsidRPr="005018CF" w14:paraId="33F24623" w14:textId="77777777" w:rsidTr="009D3AFD">
        <w:trPr>
          <w:tblCellSpacing w:w="0" w:type="dxa"/>
        </w:trPr>
        <w:tc>
          <w:tcPr>
            <w:tcW w:w="1080" w:type="dxa"/>
            <w:vAlign w:val="center"/>
            <w:hideMark/>
          </w:tcPr>
          <w:p w14:paraId="6187B239" w14:textId="77777777" w:rsidR="00F60460" w:rsidRPr="005018CF" w:rsidRDefault="00F60460" w:rsidP="009D3AFD">
            <w:pPr>
              <w:snapToGrid w:val="0"/>
              <w:jc w:val="center"/>
              <w:rPr>
                <w:bCs/>
              </w:rPr>
            </w:pPr>
          </w:p>
        </w:tc>
        <w:tc>
          <w:tcPr>
            <w:tcW w:w="4676" w:type="dxa"/>
            <w:vAlign w:val="center"/>
            <w:hideMark/>
          </w:tcPr>
          <w:p w14:paraId="2DCD318A" w14:textId="77777777" w:rsidR="00F60460" w:rsidRPr="005018CF" w:rsidRDefault="00F60460" w:rsidP="009D3AFD">
            <w:pPr>
              <w:snapToGrid w:val="0"/>
            </w:pPr>
          </w:p>
        </w:tc>
      </w:tr>
    </w:tbl>
    <w:p w14:paraId="70797FBC" w14:textId="1B693BE9" w:rsidR="00F60460" w:rsidRDefault="00F60460" w:rsidP="00F60460">
      <w:pPr>
        <w:snapToGrid w:val="0"/>
      </w:pPr>
    </w:p>
    <w:p w14:paraId="2F2C22A0" w14:textId="7D3205E1" w:rsidR="00F45958" w:rsidRDefault="00F45958" w:rsidP="00F60460">
      <w:pPr>
        <w:snapToGrid w:val="0"/>
      </w:pPr>
      <w:r>
        <w:t>New version on Jan 30, 2023</w:t>
      </w:r>
    </w:p>
    <w:tbl>
      <w:tblPr>
        <w:tblW w:w="9945" w:type="dxa"/>
        <w:tblCellMar>
          <w:left w:w="0" w:type="dxa"/>
          <w:right w:w="0" w:type="dxa"/>
        </w:tblCellMar>
        <w:tblLook w:val="04A0" w:firstRow="1" w:lastRow="0" w:firstColumn="1" w:lastColumn="0" w:noHBand="0" w:noVBand="1"/>
      </w:tblPr>
      <w:tblGrid>
        <w:gridCol w:w="1289"/>
        <w:gridCol w:w="6117"/>
        <w:gridCol w:w="2539"/>
      </w:tblGrid>
      <w:tr w:rsidR="00F45958" w14:paraId="4C17538F" w14:textId="77777777" w:rsidTr="00F45958">
        <w:trPr>
          <w:trHeight w:val="353"/>
        </w:trPr>
        <w:tc>
          <w:tcPr>
            <w:tcW w:w="1300" w:type="dxa"/>
            <w:vAlign w:val="center"/>
            <w:hideMark/>
          </w:tcPr>
          <w:p w14:paraId="5582C17E" w14:textId="77777777" w:rsidR="00F45958" w:rsidRDefault="00F45958">
            <w:pPr>
              <w:rPr>
                <w:b/>
                <w:bCs/>
              </w:rPr>
            </w:pPr>
            <w:r>
              <w:rPr>
                <w:b/>
                <w:bCs/>
              </w:rPr>
              <w:t>Date</w:t>
            </w:r>
          </w:p>
        </w:tc>
        <w:tc>
          <w:tcPr>
            <w:tcW w:w="6180" w:type="dxa"/>
            <w:tcBorders>
              <w:left w:val="nil"/>
            </w:tcBorders>
            <w:vAlign w:val="center"/>
            <w:hideMark/>
          </w:tcPr>
          <w:p w14:paraId="1445EA26" w14:textId="77777777" w:rsidR="00F45958" w:rsidRDefault="00F45958">
            <w:pPr>
              <w:rPr>
                <w:b/>
                <w:bCs/>
              </w:rPr>
            </w:pPr>
            <w:r>
              <w:rPr>
                <w:b/>
                <w:bCs/>
              </w:rPr>
              <w:t>Topic </w:t>
            </w:r>
          </w:p>
        </w:tc>
        <w:tc>
          <w:tcPr>
            <w:tcW w:w="2560" w:type="dxa"/>
            <w:tcBorders>
              <w:left w:val="nil"/>
            </w:tcBorders>
            <w:vAlign w:val="center"/>
            <w:hideMark/>
          </w:tcPr>
          <w:p w14:paraId="59347272" w14:textId="77777777" w:rsidR="00F45958" w:rsidRDefault="00F45958">
            <w:pPr>
              <w:rPr>
                <w:b/>
                <w:bCs/>
              </w:rPr>
            </w:pPr>
            <w:r>
              <w:rPr>
                <w:b/>
                <w:bCs/>
              </w:rPr>
              <w:t>Presenter</w:t>
            </w:r>
          </w:p>
        </w:tc>
      </w:tr>
      <w:tr w:rsidR="00F45958" w14:paraId="0D2D63B9" w14:textId="77777777" w:rsidTr="00F45958">
        <w:trPr>
          <w:trHeight w:val="353"/>
        </w:trPr>
        <w:tc>
          <w:tcPr>
            <w:tcW w:w="0" w:type="auto"/>
            <w:tcBorders>
              <w:top w:val="nil"/>
            </w:tcBorders>
            <w:vAlign w:val="center"/>
            <w:hideMark/>
          </w:tcPr>
          <w:p w14:paraId="35ED6E1D" w14:textId="77777777" w:rsidR="00F45958" w:rsidRDefault="00F45958">
            <w:pPr>
              <w:rPr>
                <w:b/>
                <w:bCs/>
              </w:rPr>
            </w:pPr>
            <w:r>
              <w:rPr>
                <w:b/>
                <w:bCs/>
              </w:rPr>
              <w:t>26-Jan</w:t>
            </w:r>
          </w:p>
        </w:tc>
        <w:tc>
          <w:tcPr>
            <w:tcW w:w="0" w:type="auto"/>
            <w:tcBorders>
              <w:top w:val="nil"/>
              <w:left w:val="nil"/>
            </w:tcBorders>
            <w:vAlign w:val="center"/>
            <w:hideMark/>
          </w:tcPr>
          <w:p w14:paraId="70A62E37" w14:textId="77777777" w:rsidR="00F45958" w:rsidRDefault="00F45958">
            <w:r>
              <w:t>Development of Global Environmental Issues</w:t>
            </w:r>
          </w:p>
        </w:tc>
        <w:tc>
          <w:tcPr>
            <w:tcW w:w="0" w:type="auto"/>
            <w:tcBorders>
              <w:top w:val="nil"/>
              <w:left w:val="nil"/>
            </w:tcBorders>
            <w:vAlign w:val="center"/>
            <w:hideMark/>
          </w:tcPr>
          <w:p w14:paraId="3247F276" w14:textId="77777777" w:rsidR="00F45958" w:rsidRDefault="00F45958">
            <w:r>
              <w:t xml:space="preserve">Dr. </w:t>
            </w:r>
            <w:proofErr w:type="spellStart"/>
            <w:r>
              <w:t>Inkyoung</w:t>
            </w:r>
            <w:proofErr w:type="spellEnd"/>
            <w:r>
              <w:t xml:space="preserve"> Kim </w:t>
            </w:r>
          </w:p>
        </w:tc>
      </w:tr>
      <w:tr w:rsidR="00F45958" w14:paraId="270D85AC" w14:textId="77777777" w:rsidTr="00F45958">
        <w:trPr>
          <w:trHeight w:val="353"/>
        </w:trPr>
        <w:tc>
          <w:tcPr>
            <w:tcW w:w="0" w:type="auto"/>
            <w:tcBorders>
              <w:top w:val="nil"/>
            </w:tcBorders>
            <w:vAlign w:val="center"/>
            <w:hideMark/>
          </w:tcPr>
          <w:p w14:paraId="2157754B" w14:textId="77777777" w:rsidR="00F45958" w:rsidRDefault="00F45958">
            <w:pPr>
              <w:rPr>
                <w:b/>
                <w:bCs/>
              </w:rPr>
            </w:pPr>
            <w:r>
              <w:rPr>
                <w:b/>
                <w:bCs/>
              </w:rPr>
              <w:t>31-Jan</w:t>
            </w:r>
          </w:p>
        </w:tc>
        <w:tc>
          <w:tcPr>
            <w:tcW w:w="0" w:type="auto"/>
            <w:tcBorders>
              <w:top w:val="nil"/>
              <w:left w:val="nil"/>
            </w:tcBorders>
            <w:vAlign w:val="center"/>
            <w:hideMark/>
          </w:tcPr>
          <w:p w14:paraId="333B83DB" w14:textId="77777777" w:rsidR="00F45958" w:rsidRDefault="00F45958">
            <w:r>
              <w:t>Do We Need the Precautionary Principle?</w:t>
            </w:r>
          </w:p>
        </w:tc>
        <w:tc>
          <w:tcPr>
            <w:tcW w:w="0" w:type="auto"/>
            <w:tcBorders>
              <w:top w:val="nil"/>
              <w:left w:val="nil"/>
            </w:tcBorders>
            <w:vAlign w:val="center"/>
            <w:hideMark/>
          </w:tcPr>
          <w:p w14:paraId="0D3E3896" w14:textId="77777777" w:rsidR="00F45958" w:rsidRDefault="00F45958">
            <w:r>
              <w:t> </w:t>
            </w:r>
          </w:p>
        </w:tc>
      </w:tr>
      <w:tr w:rsidR="00F45958" w14:paraId="53C218B1" w14:textId="77777777" w:rsidTr="00F45958">
        <w:trPr>
          <w:trHeight w:val="419"/>
        </w:trPr>
        <w:tc>
          <w:tcPr>
            <w:tcW w:w="0" w:type="auto"/>
            <w:tcBorders>
              <w:top w:val="nil"/>
            </w:tcBorders>
            <w:vAlign w:val="center"/>
            <w:hideMark/>
          </w:tcPr>
          <w:p w14:paraId="4CCDCD48" w14:textId="77777777" w:rsidR="00F45958" w:rsidRDefault="00F45958">
            <w:pPr>
              <w:rPr>
                <w:b/>
                <w:bCs/>
              </w:rPr>
            </w:pPr>
            <w:r>
              <w:rPr>
                <w:b/>
                <w:bCs/>
              </w:rPr>
              <w:t>2-Feb</w:t>
            </w:r>
          </w:p>
        </w:tc>
        <w:tc>
          <w:tcPr>
            <w:tcW w:w="6180" w:type="dxa"/>
            <w:tcBorders>
              <w:top w:val="nil"/>
              <w:left w:val="nil"/>
            </w:tcBorders>
            <w:vAlign w:val="center"/>
            <w:hideMark/>
          </w:tcPr>
          <w:p w14:paraId="0E492D09" w14:textId="77777777" w:rsidR="00F45958" w:rsidRDefault="00F45958">
            <w:r>
              <w:t>Is Sustainable Development Compatible with Human Welfare? </w:t>
            </w:r>
          </w:p>
        </w:tc>
        <w:tc>
          <w:tcPr>
            <w:tcW w:w="0" w:type="auto"/>
            <w:tcBorders>
              <w:top w:val="nil"/>
              <w:left w:val="nil"/>
            </w:tcBorders>
            <w:vAlign w:val="center"/>
            <w:hideMark/>
          </w:tcPr>
          <w:p w14:paraId="285158A2" w14:textId="77777777" w:rsidR="00F45958" w:rsidRDefault="00F45958">
            <w:r>
              <w:t>Sam Chong</w:t>
            </w:r>
          </w:p>
        </w:tc>
      </w:tr>
      <w:tr w:rsidR="00F45958" w14:paraId="2059AE34" w14:textId="77777777" w:rsidTr="00F45958">
        <w:trPr>
          <w:trHeight w:val="353"/>
        </w:trPr>
        <w:tc>
          <w:tcPr>
            <w:tcW w:w="0" w:type="auto"/>
            <w:tcBorders>
              <w:top w:val="nil"/>
            </w:tcBorders>
            <w:vAlign w:val="center"/>
            <w:hideMark/>
          </w:tcPr>
          <w:p w14:paraId="583A0FF9" w14:textId="77777777" w:rsidR="00F45958" w:rsidRDefault="00F45958">
            <w:pPr>
              <w:rPr>
                <w:b/>
                <w:bCs/>
              </w:rPr>
            </w:pPr>
            <w:r>
              <w:rPr>
                <w:b/>
                <w:bCs/>
              </w:rPr>
              <w:t>7-Feb</w:t>
            </w:r>
          </w:p>
        </w:tc>
        <w:tc>
          <w:tcPr>
            <w:tcW w:w="0" w:type="auto"/>
            <w:tcBorders>
              <w:top w:val="nil"/>
              <w:left w:val="nil"/>
            </w:tcBorders>
            <w:vAlign w:val="center"/>
            <w:hideMark/>
          </w:tcPr>
          <w:p w14:paraId="46839CD9" w14:textId="77777777" w:rsidR="00F45958" w:rsidRDefault="00F45958">
            <w:r>
              <w:t>Can “Green” Marketing Claims Be Believed?</w:t>
            </w:r>
          </w:p>
        </w:tc>
        <w:tc>
          <w:tcPr>
            <w:tcW w:w="0" w:type="auto"/>
            <w:tcBorders>
              <w:top w:val="nil"/>
              <w:left w:val="nil"/>
            </w:tcBorders>
            <w:vAlign w:val="center"/>
            <w:hideMark/>
          </w:tcPr>
          <w:p w14:paraId="4224FF0F" w14:textId="77777777" w:rsidR="00F45958" w:rsidRDefault="00F45958">
            <w:r>
              <w:t xml:space="preserve">Carrina </w:t>
            </w:r>
            <w:proofErr w:type="spellStart"/>
            <w:r>
              <w:t>Carnrike</w:t>
            </w:r>
            <w:proofErr w:type="spellEnd"/>
            <w:r>
              <w:t> </w:t>
            </w:r>
          </w:p>
        </w:tc>
      </w:tr>
      <w:tr w:rsidR="00F45958" w14:paraId="647AA3BD" w14:textId="77777777" w:rsidTr="00F45958">
        <w:trPr>
          <w:trHeight w:val="353"/>
        </w:trPr>
        <w:tc>
          <w:tcPr>
            <w:tcW w:w="0" w:type="auto"/>
            <w:tcBorders>
              <w:top w:val="nil"/>
            </w:tcBorders>
            <w:vAlign w:val="center"/>
            <w:hideMark/>
          </w:tcPr>
          <w:p w14:paraId="2B7CCCDF" w14:textId="77777777" w:rsidR="00F45958" w:rsidRDefault="00F45958">
            <w:pPr>
              <w:rPr>
                <w:b/>
                <w:bCs/>
              </w:rPr>
            </w:pPr>
            <w:r>
              <w:rPr>
                <w:b/>
                <w:bCs/>
              </w:rPr>
              <w:t>14-Feb</w:t>
            </w:r>
          </w:p>
        </w:tc>
        <w:tc>
          <w:tcPr>
            <w:tcW w:w="0" w:type="auto"/>
            <w:tcBorders>
              <w:top w:val="nil"/>
              <w:left w:val="nil"/>
            </w:tcBorders>
            <w:vAlign w:val="center"/>
            <w:hideMark/>
          </w:tcPr>
          <w:p w14:paraId="6DCC4187" w14:textId="77777777" w:rsidR="00F45958" w:rsidRDefault="00F45958">
            <w:r>
              <w:t>Is Anthropogenic Global Warming Real and Dangerous? - Yes!</w:t>
            </w:r>
          </w:p>
        </w:tc>
        <w:tc>
          <w:tcPr>
            <w:tcW w:w="0" w:type="auto"/>
            <w:tcBorders>
              <w:top w:val="nil"/>
              <w:left w:val="nil"/>
            </w:tcBorders>
            <w:vAlign w:val="center"/>
            <w:hideMark/>
          </w:tcPr>
          <w:p w14:paraId="4FFAD2ED" w14:textId="77777777" w:rsidR="00F45958" w:rsidRDefault="00F45958">
            <w:r>
              <w:t>Andrew Cook</w:t>
            </w:r>
          </w:p>
        </w:tc>
      </w:tr>
      <w:tr w:rsidR="00F45958" w14:paraId="04D9DCFA" w14:textId="77777777" w:rsidTr="00F45958">
        <w:trPr>
          <w:trHeight w:val="353"/>
        </w:trPr>
        <w:tc>
          <w:tcPr>
            <w:tcW w:w="0" w:type="auto"/>
            <w:tcBorders>
              <w:top w:val="nil"/>
            </w:tcBorders>
            <w:vAlign w:val="center"/>
            <w:hideMark/>
          </w:tcPr>
          <w:p w14:paraId="4FE87B1A" w14:textId="77777777" w:rsidR="00F45958" w:rsidRDefault="00F45958">
            <w:pPr>
              <w:rPr>
                <w:b/>
                <w:bCs/>
              </w:rPr>
            </w:pPr>
            <w:r>
              <w:rPr>
                <w:b/>
                <w:bCs/>
              </w:rPr>
              <w:t> </w:t>
            </w:r>
          </w:p>
        </w:tc>
        <w:tc>
          <w:tcPr>
            <w:tcW w:w="0" w:type="auto"/>
            <w:tcBorders>
              <w:top w:val="nil"/>
              <w:left w:val="nil"/>
            </w:tcBorders>
            <w:vAlign w:val="center"/>
            <w:hideMark/>
          </w:tcPr>
          <w:p w14:paraId="24C76E70" w14:textId="77777777" w:rsidR="00F45958" w:rsidRDefault="00F45958">
            <w:r>
              <w:t> </w:t>
            </w:r>
          </w:p>
        </w:tc>
        <w:tc>
          <w:tcPr>
            <w:tcW w:w="0" w:type="auto"/>
            <w:tcBorders>
              <w:top w:val="nil"/>
              <w:left w:val="nil"/>
            </w:tcBorders>
            <w:vAlign w:val="center"/>
            <w:hideMark/>
          </w:tcPr>
          <w:p w14:paraId="11E477F0" w14:textId="77777777" w:rsidR="00F45958" w:rsidRDefault="00F45958">
            <w:r>
              <w:t> </w:t>
            </w:r>
          </w:p>
        </w:tc>
      </w:tr>
      <w:tr w:rsidR="00F45958" w14:paraId="3AFE9DAF" w14:textId="77777777" w:rsidTr="00F45958">
        <w:trPr>
          <w:trHeight w:val="353"/>
        </w:trPr>
        <w:tc>
          <w:tcPr>
            <w:tcW w:w="0" w:type="auto"/>
            <w:tcBorders>
              <w:top w:val="nil"/>
            </w:tcBorders>
            <w:vAlign w:val="center"/>
            <w:hideMark/>
          </w:tcPr>
          <w:p w14:paraId="34FF0B6F" w14:textId="77777777" w:rsidR="00F45958" w:rsidRDefault="00F45958">
            <w:pPr>
              <w:rPr>
                <w:b/>
                <w:bCs/>
              </w:rPr>
            </w:pPr>
            <w:r>
              <w:rPr>
                <w:b/>
                <w:bCs/>
              </w:rPr>
              <w:t>16-Feb</w:t>
            </w:r>
          </w:p>
        </w:tc>
        <w:tc>
          <w:tcPr>
            <w:tcW w:w="0" w:type="auto"/>
            <w:tcBorders>
              <w:top w:val="nil"/>
              <w:left w:val="nil"/>
            </w:tcBorders>
            <w:vAlign w:val="center"/>
            <w:hideMark/>
          </w:tcPr>
          <w:p w14:paraId="37666609" w14:textId="77777777" w:rsidR="00F45958" w:rsidRDefault="00F45958">
            <w:r>
              <w:t>Carbon Cap and Trade</w:t>
            </w:r>
          </w:p>
        </w:tc>
        <w:tc>
          <w:tcPr>
            <w:tcW w:w="0" w:type="auto"/>
            <w:tcBorders>
              <w:top w:val="nil"/>
              <w:left w:val="nil"/>
            </w:tcBorders>
            <w:vAlign w:val="center"/>
            <w:hideMark/>
          </w:tcPr>
          <w:p w14:paraId="6E653066" w14:textId="77777777" w:rsidR="00F45958" w:rsidRDefault="00F45958">
            <w:r>
              <w:t>Tyler Fowler</w:t>
            </w:r>
          </w:p>
        </w:tc>
      </w:tr>
      <w:tr w:rsidR="00F45958" w14:paraId="3C29D3FE" w14:textId="77777777" w:rsidTr="00F45958">
        <w:trPr>
          <w:trHeight w:val="353"/>
        </w:trPr>
        <w:tc>
          <w:tcPr>
            <w:tcW w:w="0" w:type="auto"/>
            <w:tcBorders>
              <w:top w:val="nil"/>
            </w:tcBorders>
            <w:vAlign w:val="center"/>
            <w:hideMark/>
          </w:tcPr>
          <w:p w14:paraId="54F41A50" w14:textId="77777777" w:rsidR="00F45958" w:rsidRDefault="00F45958">
            <w:pPr>
              <w:rPr>
                <w:b/>
                <w:bCs/>
              </w:rPr>
            </w:pPr>
            <w:r>
              <w:rPr>
                <w:b/>
                <w:bCs/>
              </w:rPr>
              <w:t>21-Feb</w:t>
            </w:r>
          </w:p>
        </w:tc>
        <w:tc>
          <w:tcPr>
            <w:tcW w:w="0" w:type="auto"/>
            <w:tcBorders>
              <w:top w:val="nil"/>
              <w:left w:val="nil"/>
            </w:tcBorders>
            <w:vAlign w:val="center"/>
            <w:hideMark/>
          </w:tcPr>
          <w:p w14:paraId="33A263CD" w14:textId="77777777" w:rsidR="00F45958" w:rsidRDefault="00F45958">
            <w:r>
              <w:t>Will Restricting Carbon Emissions Damage the Economy? </w:t>
            </w:r>
          </w:p>
        </w:tc>
        <w:tc>
          <w:tcPr>
            <w:tcW w:w="0" w:type="auto"/>
            <w:tcBorders>
              <w:top w:val="nil"/>
              <w:left w:val="nil"/>
            </w:tcBorders>
            <w:vAlign w:val="center"/>
            <w:hideMark/>
          </w:tcPr>
          <w:p w14:paraId="77DB8929" w14:textId="77777777" w:rsidR="00F45958" w:rsidRDefault="00F45958">
            <w:r>
              <w:t>Sam Wasser</w:t>
            </w:r>
          </w:p>
        </w:tc>
      </w:tr>
      <w:tr w:rsidR="00F45958" w14:paraId="20044E42" w14:textId="77777777" w:rsidTr="00F45958">
        <w:trPr>
          <w:trHeight w:val="353"/>
        </w:trPr>
        <w:tc>
          <w:tcPr>
            <w:tcW w:w="0" w:type="auto"/>
            <w:tcBorders>
              <w:top w:val="nil"/>
            </w:tcBorders>
            <w:vAlign w:val="center"/>
            <w:hideMark/>
          </w:tcPr>
          <w:p w14:paraId="2BB698E8" w14:textId="77777777" w:rsidR="00F45958" w:rsidRDefault="00F45958">
            <w:pPr>
              <w:rPr>
                <w:b/>
                <w:bCs/>
              </w:rPr>
            </w:pPr>
            <w:r>
              <w:rPr>
                <w:b/>
                <w:bCs/>
              </w:rPr>
              <w:t>23-Feb</w:t>
            </w:r>
          </w:p>
        </w:tc>
        <w:tc>
          <w:tcPr>
            <w:tcW w:w="0" w:type="auto"/>
            <w:tcBorders>
              <w:top w:val="nil"/>
              <w:left w:val="nil"/>
            </w:tcBorders>
            <w:vAlign w:val="center"/>
            <w:hideMark/>
          </w:tcPr>
          <w:p w14:paraId="1714C9C3" w14:textId="77777777" w:rsidR="00F45958" w:rsidRDefault="00F45958">
            <w:r>
              <w:t>Efficiency versus Safety: Nuclear power</w:t>
            </w:r>
          </w:p>
        </w:tc>
        <w:tc>
          <w:tcPr>
            <w:tcW w:w="0" w:type="auto"/>
            <w:tcBorders>
              <w:top w:val="nil"/>
              <w:left w:val="nil"/>
            </w:tcBorders>
            <w:vAlign w:val="center"/>
            <w:hideMark/>
          </w:tcPr>
          <w:p w14:paraId="138CEA46" w14:textId="77777777" w:rsidR="00F45958" w:rsidRDefault="00F45958">
            <w:r>
              <w:t xml:space="preserve">Alex </w:t>
            </w:r>
            <w:proofErr w:type="spellStart"/>
            <w:r>
              <w:t>LaCourse</w:t>
            </w:r>
            <w:proofErr w:type="spellEnd"/>
          </w:p>
        </w:tc>
      </w:tr>
      <w:tr w:rsidR="00F45958" w14:paraId="5032C71F" w14:textId="77777777" w:rsidTr="00F45958">
        <w:trPr>
          <w:trHeight w:val="353"/>
        </w:trPr>
        <w:tc>
          <w:tcPr>
            <w:tcW w:w="10040" w:type="dxa"/>
            <w:gridSpan w:val="3"/>
            <w:vAlign w:val="center"/>
            <w:hideMark/>
          </w:tcPr>
          <w:p w14:paraId="603AF0BF" w14:textId="77777777" w:rsidR="00F45958" w:rsidRDefault="00F45958">
            <w:r>
              <w:t>Choose one topic above this line and the other below this line. </w:t>
            </w:r>
          </w:p>
        </w:tc>
      </w:tr>
      <w:tr w:rsidR="00F45958" w14:paraId="04B6795C" w14:textId="77777777" w:rsidTr="00F45958">
        <w:trPr>
          <w:trHeight w:val="353"/>
        </w:trPr>
        <w:tc>
          <w:tcPr>
            <w:tcW w:w="0" w:type="auto"/>
            <w:tcBorders>
              <w:top w:val="nil"/>
            </w:tcBorders>
            <w:vAlign w:val="center"/>
            <w:hideMark/>
          </w:tcPr>
          <w:p w14:paraId="470DD424" w14:textId="77777777" w:rsidR="00F45958" w:rsidRDefault="00F45958">
            <w:pPr>
              <w:rPr>
                <w:b/>
                <w:bCs/>
              </w:rPr>
            </w:pPr>
            <w:r>
              <w:rPr>
                <w:b/>
                <w:bCs/>
              </w:rPr>
              <w:t>14-Mar</w:t>
            </w:r>
          </w:p>
        </w:tc>
        <w:tc>
          <w:tcPr>
            <w:tcW w:w="0" w:type="auto"/>
            <w:tcBorders>
              <w:top w:val="nil"/>
              <w:left w:val="nil"/>
            </w:tcBorders>
            <w:vAlign w:val="center"/>
            <w:hideMark/>
          </w:tcPr>
          <w:p w14:paraId="789047C9" w14:textId="77777777" w:rsidR="00F45958" w:rsidRDefault="00F45958">
            <w:r>
              <w:t>Is Renewable Energy Green?</w:t>
            </w:r>
          </w:p>
        </w:tc>
        <w:tc>
          <w:tcPr>
            <w:tcW w:w="0" w:type="auto"/>
            <w:tcBorders>
              <w:top w:val="nil"/>
              <w:left w:val="nil"/>
            </w:tcBorders>
            <w:vAlign w:val="center"/>
            <w:hideMark/>
          </w:tcPr>
          <w:p w14:paraId="521EDAA3" w14:textId="77777777" w:rsidR="00F45958" w:rsidRDefault="00F45958">
            <w:r>
              <w:t> </w:t>
            </w:r>
          </w:p>
        </w:tc>
      </w:tr>
      <w:tr w:rsidR="00F45958" w14:paraId="7745229A" w14:textId="77777777" w:rsidTr="00F45958">
        <w:trPr>
          <w:trHeight w:val="501"/>
        </w:trPr>
        <w:tc>
          <w:tcPr>
            <w:tcW w:w="0" w:type="auto"/>
            <w:tcBorders>
              <w:top w:val="nil"/>
            </w:tcBorders>
            <w:vAlign w:val="center"/>
            <w:hideMark/>
          </w:tcPr>
          <w:p w14:paraId="675A5F3D" w14:textId="77777777" w:rsidR="00F45958" w:rsidRDefault="00F45958">
            <w:pPr>
              <w:rPr>
                <w:b/>
                <w:bCs/>
              </w:rPr>
            </w:pPr>
            <w:r>
              <w:rPr>
                <w:b/>
                <w:bCs/>
              </w:rPr>
              <w:t>16-Mar</w:t>
            </w:r>
          </w:p>
        </w:tc>
        <w:tc>
          <w:tcPr>
            <w:tcW w:w="0" w:type="auto"/>
            <w:tcBorders>
              <w:top w:val="nil"/>
              <w:left w:val="nil"/>
            </w:tcBorders>
            <w:vAlign w:val="center"/>
            <w:hideMark/>
          </w:tcPr>
          <w:p w14:paraId="1104966F" w14:textId="77777777" w:rsidR="00F45958" w:rsidRDefault="00F45958">
            <w:r>
              <w:t>Are Biofuels a Reasonable Substitute for Fossil Fuels? </w:t>
            </w:r>
          </w:p>
        </w:tc>
        <w:tc>
          <w:tcPr>
            <w:tcW w:w="0" w:type="auto"/>
            <w:tcBorders>
              <w:top w:val="nil"/>
              <w:left w:val="nil"/>
            </w:tcBorders>
            <w:vAlign w:val="center"/>
            <w:hideMark/>
          </w:tcPr>
          <w:p w14:paraId="780BC9AE" w14:textId="77777777" w:rsidR="00F45958" w:rsidRDefault="00F45958">
            <w:pPr>
              <w:pStyle w:val="NormalWeb"/>
            </w:pPr>
            <w:r>
              <w:t xml:space="preserve">Alex </w:t>
            </w:r>
            <w:proofErr w:type="spellStart"/>
            <w:r>
              <w:t>LaCourse</w:t>
            </w:r>
            <w:proofErr w:type="spellEnd"/>
          </w:p>
        </w:tc>
      </w:tr>
      <w:tr w:rsidR="00F45958" w14:paraId="75D50783" w14:textId="77777777" w:rsidTr="00F45958">
        <w:trPr>
          <w:trHeight w:val="353"/>
        </w:trPr>
        <w:tc>
          <w:tcPr>
            <w:tcW w:w="0" w:type="auto"/>
            <w:tcBorders>
              <w:top w:val="nil"/>
            </w:tcBorders>
            <w:vAlign w:val="center"/>
            <w:hideMark/>
          </w:tcPr>
          <w:p w14:paraId="324D5AAB" w14:textId="77777777" w:rsidR="00F45958" w:rsidRDefault="00F45958">
            <w:pPr>
              <w:rPr>
                <w:b/>
                <w:bCs/>
              </w:rPr>
            </w:pPr>
            <w:r>
              <w:rPr>
                <w:b/>
                <w:bCs/>
              </w:rPr>
              <w:t>21-Mar</w:t>
            </w:r>
          </w:p>
        </w:tc>
        <w:tc>
          <w:tcPr>
            <w:tcW w:w="0" w:type="auto"/>
            <w:tcBorders>
              <w:top w:val="nil"/>
              <w:left w:val="nil"/>
            </w:tcBorders>
            <w:vAlign w:val="center"/>
            <w:hideMark/>
          </w:tcPr>
          <w:p w14:paraId="5C9C1B2D" w14:textId="77777777" w:rsidR="00F45958" w:rsidRDefault="00F45958">
            <w:r>
              <w:t>Is Hydropower a Sound Choice for Renewable Energy?</w:t>
            </w:r>
          </w:p>
        </w:tc>
        <w:tc>
          <w:tcPr>
            <w:tcW w:w="0" w:type="auto"/>
            <w:tcBorders>
              <w:top w:val="nil"/>
              <w:left w:val="nil"/>
            </w:tcBorders>
            <w:vAlign w:val="center"/>
            <w:hideMark/>
          </w:tcPr>
          <w:p w14:paraId="6BCB6B01" w14:textId="77777777" w:rsidR="00F45958" w:rsidRDefault="00F45958">
            <w:r>
              <w:t>Tyler Fowler</w:t>
            </w:r>
          </w:p>
        </w:tc>
      </w:tr>
      <w:tr w:rsidR="00F45958" w14:paraId="3903CAC4" w14:textId="77777777" w:rsidTr="00F45958">
        <w:trPr>
          <w:trHeight w:val="353"/>
        </w:trPr>
        <w:tc>
          <w:tcPr>
            <w:tcW w:w="0" w:type="auto"/>
            <w:tcBorders>
              <w:top w:val="nil"/>
            </w:tcBorders>
            <w:vAlign w:val="center"/>
            <w:hideMark/>
          </w:tcPr>
          <w:p w14:paraId="088E1A10" w14:textId="77777777" w:rsidR="00F45958" w:rsidRDefault="00F45958">
            <w:pPr>
              <w:rPr>
                <w:b/>
                <w:bCs/>
              </w:rPr>
            </w:pPr>
            <w:r>
              <w:rPr>
                <w:b/>
                <w:bCs/>
              </w:rPr>
              <w:t>28-Mar</w:t>
            </w:r>
          </w:p>
        </w:tc>
        <w:tc>
          <w:tcPr>
            <w:tcW w:w="0" w:type="auto"/>
            <w:tcBorders>
              <w:top w:val="nil"/>
              <w:left w:val="nil"/>
            </w:tcBorders>
            <w:vAlign w:val="center"/>
            <w:hideMark/>
          </w:tcPr>
          <w:p w14:paraId="4E8A99D3" w14:textId="77777777" w:rsidR="00F45958" w:rsidRDefault="00F45958">
            <w:r>
              <w:t>Do Genetically Modified Crops Cause Farmer Suicides?</w:t>
            </w:r>
          </w:p>
        </w:tc>
        <w:tc>
          <w:tcPr>
            <w:tcW w:w="0" w:type="auto"/>
            <w:tcBorders>
              <w:top w:val="nil"/>
              <w:left w:val="nil"/>
            </w:tcBorders>
            <w:vAlign w:val="center"/>
            <w:hideMark/>
          </w:tcPr>
          <w:p w14:paraId="363C0E77" w14:textId="77777777" w:rsidR="00F45958" w:rsidRDefault="00F45958">
            <w:r>
              <w:t>Sam Chong</w:t>
            </w:r>
          </w:p>
        </w:tc>
      </w:tr>
      <w:tr w:rsidR="00F45958" w14:paraId="03B26071" w14:textId="77777777" w:rsidTr="00F45958">
        <w:trPr>
          <w:trHeight w:val="353"/>
        </w:trPr>
        <w:tc>
          <w:tcPr>
            <w:tcW w:w="0" w:type="auto"/>
            <w:tcBorders>
              <w:top w:val="nil"/>
            </w:tcBorders>
            <w:vAlign w:val="center"/>
            <w:hideMark/>
          </w:tcPr>
          <w:p w14:paraId="61868B61" w14:textId="77777777" w:rsidR="00F45958" w:rsidRDefault="00F45958">
            <w:pPr>
              <w:rPr>
                <w:b/>
                <w:bCs/>
              </w:rPr>
            </w:pPr>
            <w:r>
              <w:rPr>
                <w:b/>
                <w:bCs/>
              </w:rPr>
              <w:t>30-Mar</w:t>
            </w:r>
          </w:p>
        </w:tc>
        <w:tc>
          <w:tcPr>
            <w:tcW w:w="0" w:type="auto"/>
            <w:tcBorders>
              <w:top w:val="nil"/>
              <w:left w:val="nil"/>
            </w:tcBorders>
            <w:vAlign w:val="center"/>
            <w:hideMark/>
          </w:tcPr>
          <w:p w14:paraId="019E01B4" w14:textId="77777777" w:rsidR="00F45958" w:rsidRDefault="00F45958">
            <w:r>
              <w:t>Does Commercial Fishing Have a Future? </w:t>
            </w:r>
          </w:p>
        </w:tc>
        <w:tc>
          <w:tcPr>
            <w:tcW w:w="0" w:type="auto"/>
            <w:tcBorders>
              <w:top w:val="nil"/>
              <w:left w:val="nil"/>
            </w:tcBorders>
            <w:vAlign w:val="center"/>
            <w:hideMark/>
          </w:tcPr>
          <w:p w14:paraId="25B3F45D" w14:textId="77777777" w:rsidR="00F45958" w:rsidRDefault="00F45958">
            <w:r>
              <w:t> </w:t>
            </w:r>
          </w:p>
        </w:tc>
      </w:tr>
      <w:tr w:rsidR="00F45958" w14:paraId="1ECD8450" w14:textId="77777777" w:rsidTr="00F45958">
        <w:trPr>
          <w:trHeight w:val="353"/>
        </w:trPr>
        <w:tc>
          <w:tcPr>
            <w:tcW w:w="0" w:type="auto"/>
            <w:tcBorders>
              <w:top w:val="nil"/>
            </w:tcBorders>
            <w:vAlign w:val="center"/>
            <w:hideMark/>
          </w:tcPr>
          <w:p w14:paraId="6D2A870F" w14:textId="77777777" w:rsidR="00F45958" w:rsidRDefault="00F45958">
            <w:pPr>
              <w:rPr>
                <w:b/>
                <w:bCs/>
              </w:rPr>
            </w:pPr>
            <w:r>
              <w:rPr>
                <w:b/>
                <w:bCs/>
              </w:rPr>
              <w:t>4-Apr</w:t>
            </w:r>
          </w:p>
        </w:tc>
        <w:tc>
          <w:tcPr>
            <w:tcW w:w="0" w:type="auto"/>
            <w:tcBorders>
              <w:top w:val="nil"/>
              <w:left w:val="nil"/>
            </w:tcBorders>
            <w:vAlign w:val="center"/>
            <w:hideMark/>
          </w:tcPr>
          <w:p w14:paraId="138C2EE5" w14:textId="77777777" w:rsidR="00F45958" w:rsidRDefault="00F45958">
            <w:r>
              <w:t>Is Population Growth Good or Bad for the World?</w:t>
            </w:r>
          </w:p>
        </w:tc>
        <w:tc>
          <w:tcPr>
            <w:tcW w:w="0" w:type="auto"/>
            <w:tcBorders>
              <w:top w:val="nil"/>
              <w:left w:val="nil"/>
            </w:tcBorders>
            <w:vAlign w:val="center"/>
            <w:hideMark/>
          </w:tcPr>
          <w:p w14:paraId="03EFBA5F" w14:textId="77777777" w:rsidR="00F45958" w:rsidRDefault="00F45958">
            <w:r>
              <w:t>Sam Wasser</w:t>
            </w:r>
          </w:p>
        </w:tc>
      </w:tr>
      <w:tr w:rsidR="00F45958" w14:paraId="39024DB0" w14:textId="77777777" w:rsidTr="00F45958">
        <w:trPr>
          <w:trHeight w:val="353"/>
        </w:trPr>
        <w:tc>
          <w:tcPr>
            <w:tcW w:w="0" w:type="auto"/>
            <w:tcBorders>
              <w:top w:val="nil"/>
            </w:tcBorders>
            <w:vAlign w:val="center"/>
            <w:hideMark/>
          </w:tcPr>
          <w:p w14:paraId="4D59B493" w14:textId="77777777" w:rsidR="00F45958" w:rsidRDefault="00F45958">
            <w:pPr>
              <w:rPr>
                <w:b/>
                <w:bCs/>
              </w:rPr>
            </w:pPr>
            <w:r>
              <w:rPr>
                <w:b/>
                <w:bCs/>
              </w:rPr>
              <w:t>6-Apr</w:t>
            </w:r>
          </w:p>
        </w:tc>
        <w:tc>
          <w:tcPr>
            <w:tcW w:w="0" w:type="auto"/>
            <w:tcBorders>
              <w:top w:val="nil"/>
              <w:left w:val="nil"/>
            </w:tcBorders>
            <w:vAlign w:val="center"/>
            <w:hideMark/>
          </w:tcPr>
          <w:p w14:paraId="05713822" w14:textId="77777777" w:rsidR="00F45958" w:rsidRDefault="00F45958">
            <w:r>
              <w:t xml:space="preserve">The Animal Welfare vs. The Human </w:t>
            </w:r>
            <w:proofErr w:type="gramStart"/>
            <w:r>
              <w:t>Welfare?:</w:t>
            </w:r>
            <w:proofErr w:type="gramEnd"/>
            <w:r>
              <w:t xml:space="preserve"> Whaling</w:t>
            </w:r>
          </w:p>
        </w:tc>
        <w:tc>
          <w:tcPr>
            <w:tcW w:w="0" w:type="auto"/>
            <w:tcBorders>
              <w:top w:val="nil"/>
              <w:left w:val="nil"/>
            </w:tcBorders>
            <w:vAlign w:val="center"/>
            <w:hideMark/>
          </w:tcPr>
          <w:p w14:paraId="638323D3" w14:textId="77777777" w:rsidR="00F45958" w:rsidRDefault="00F45958">
            <w:r>
              <w:t xml:space="preserve">Carrina </w:t>
            </w:r>
            <w:proofErr w:type="spellStart"/>
            <w:r>
              <w:t>Carnrike</w:t>
            </w:r>
            <w:proofErr w:type="spellEnd"/>
            <w:r>
              <w:t> </w:t>
            </w:r>
          </w:p>
        </w:tc>
      </w:tr>
      <w:tr w:rsidR="00F45958" w14:paraId="7A2BD044" w14:textId="77777777" w:rsidTr="00F45958">
        <w:trPr>
          <w:trHeight w:val="355"/>
        </w:trPr>
        <w:tc>
          <w:tcPr>
            <w:tcW w:w="0" w:type="auto"/>
            <w:tcBorders>
              <w:top w:val="nil"/>
            </w:tcBorders>
            <w:vAlign w:val="center"/>
            <w:hideMark/>
          </w:tcPr>
          <w:p w14:paraId="286B3254" w14:textId="77777777" w:rsidR="00F45958" w:rsidRDefault="00F45958">
            <w:pPr>
              <w:rPr>
                <w:b/>
                <w:bCs/>
              </w:rPr>
            </w:pPr>
            <w:r>
              <w:rPr>
                <w:b/>
                <w:bCs/>
              </w:rPr>
              <w:t>11-Apr</w:t>
            </w:r>
          </w:p>
        </w:tc>
        <w:tc>
          <w:tcPr>
            <w:tcW w:w="0" w:type="auto"/>
            <w:tcBorders>
              <w:top w:val="nil"/>
              <w:left w:val="nil"/>
            </w:tcBorders>
            <w:vAlign w:val="center"/>
            <w:hideMark/>
          </w:tcPr>
          <w:p w14:paraId="33768EBE" w14:textId="77777777" w:rsidR="00F45958" w:rsidRDefault="00F45958">
            <w:r>
              <w:t>Public vs. the Experts: Disagreement on Environmental Issues</w:t>
            </w:r>
          </w:p>
        </w:tc>
        <w:tc>
          <w:tcPr>
            <w:tcW w:w="0" w:type="auto"/>
            <w:tcBorders>
              <w:top w:val="nil"/>
              <w:left w:val="nil"/>
            </w:tcBorders>
            <w:vAlign w:val="center"/>
            <w:hideMark/>
          </w:tcPr>
          <w:p w14:paraId="664EDAC6" w14:textId="77777777" w:rsidR="00F45958" w:rsidRDefault="00F45958">
            <w:r>
              <w:t>Andrew Cook</w:t>
            </w:r>
          </w:p>
        </w:tc>
      </w:tr>
    </w:tbl>
    <w:p w14:paraId="3C4E310D" w14:textId="77777777" w:rsidR="00F45958" w:rsidRDefault="00F45958" w:rsidP="00F60460">
      <w:pPr>
        <w:snapToGrid w:val="0"/>
      </w:pPr>
    </w:p>
    <w:p w14:paraId="23262FFA" w14:textId="0B0B4791" w:rsidR="000C1B96" w:rsidRDefault="000C1B96" w:rsidP="00F60460">
      <w:pPr>
        <w:snapToGrid w:val="0"/>
      </w:pPr>
    </w:p>
    <w:p w14:paraId="4AC52C90" w14:textId="31E438F1" w:rsidR="000C1B96" w:rsidRDefault="00F45958" w:rsidP="00F60460">
      <w:pPr>
        <w:snapToGrid w:val="0"/>
      </w:pPr>
      <w:r>
        <w:t>Old version</w:t>
      </w:r>
    </w:p>
    <w:p w14:paraId="2EC3B9DD" w14:textId="77777777" w:rsidR="000C1B96" w:rsidRPr="005018CF" w:rsidRDefault="000C1B96" w:rsidP="00F60460">
      <w:pPr>
        <w:snapToGrid w:val="0"/>
      </w:pPr>
    </w:p>
    <w:tbl>
      <w:tblPr>
        <w:tblW w:w="10040" w:type="dxa"/>
        <w:tblLook w:val="04A0" w:firstRow="1" w:lastRow="0" w:firstColumn="1" w:lastColumn="0" w:noHBand="0" w:noVBand="1"/>
      </w:tblPr>
      <w:tblGrid>
        <w:gridCol w:w="1300"/>
        <w:gridCol w:w="6180"/>
        <w:gridCol w:w="2560"/>
      </w:tblGrid>
      <w:tr w:rsidR="000C1B96" w14:paraId="5740E3B8" w14:textId="77777777" w:rsidTr="000C1B9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A115" w14:textId="77777777" w:rsidR="000C1B96" w:rsidRDefault="000C1B96">
            <w:pPr>
              <w:jc w:val="center"/>
              <w:rPr>
                <w:b/>
                <w:bCs/>
                <w:color w:val="000000"/>
              </w:rPr>
            </w:pPr>
            <w:r>
              <w:rPr>
                <w:b/>
                <w:bCs/>
                <w:color w:val="000000"/>
              </w:rPr>
              <w:lastRenderedPageBreak/>
              <w:t>Date</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14:paraId="506B8443" w14:textId="77777777" w:rsidR="000C1B96" w:rsidRDefault="000C1B96">
            <w:pPr>
              <w:jc w:val="center"/>
              <w:rPr>
                <w:b/>
                <w:bCs/>
                <w:color w:val="000000"/>
              </w:rPr>
            </w:pPr>
            <w:r>
              <w:rPr>
                <w:b/>
                <w:bCs/>
                <w:color w:val="000000"/>
              </w:rPr>
              <w:t xml:space="preserve">Topic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47BDCBD1" w14:textId="77777777" w:rsidR="000C1B96" w:rsidRDefault="000C1B96">
            <w:pPr>
              <w:jc w:val="center"/>
              <w:rPr>
                <w:b/>
                <w:bCs/>
                <w:color w:val="000000"/>
              </w:rPr>
            </w:pPr>
            <w:r>
              <w:rPr>
                <w:b/>
                <w:bCs/>
                <w:color w:val="000000"/>
              </w:rPr>
              <w:t>Presenter</w:t>
            </w:r>
          </w:p>
        </w:tc>
      </w:tr>
      <w:tr w:rsidR="000C1B96" w14:paraId="263C9FE7"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F6CFF07" w14:textId="77777777" w:rsidR="000C1B96" w:rsidRDefault="000C1B96">
            <w:pPr>
              <w:rPr>
                <w:b/>
                <w:bCs/>
                <w:color w:val="000000"/>
              </w:rPr>
            </w:pPr>
            <w:r>
              <w:rPr>
                <w:rFonts w:eastAsia="Malgun Gothic"/>
                <w:b/>
                <w:bCs/>
                <w:color w:val="000000"/>
              </w:rPr>
              <w:t>26-Jan</w:t>
            </w:r>
          </w:p>
        </w:tc>
        <w:tc>
          <w:tcPr>
            <w:tcW w:w="6180" w:type="dxa"/>
            <w:tcBorders>
              <w:top w:val="nil"/>
              <w:left w:val="nil"/>
              <w:bottom w:val="single" w:sz="4" w:space="0" w:color="auto"/>
              <w:right w:val="single" w:sz="4" w:space="0" w:color="auto"/>
            </w:tcBorders>
            <w:shd w:val="clear" w:color="auto" w:fill="auto"/>
            <w:noWrap/>
            <w:vAlign w:val="center"/>
            <w:hideMark/>
          </w:tcPr>
          <w:p w14:paraId="4380B30B" w14:textId="77777777" w:rsidR="000C1B96" w:rsidRDefault="000C1B96">
            <w:pPr>
              <w:rPr>
                <w:color w:val="000000"/>
              </w:rPr>
            </w:pPr>
            <w:r>
              <w:rPr>
                <w:color w:val="000000"/>
              </w:rPr>
              <w:t>Development of Global Environmental Issues</w:t>
            </w:r>
          </w:p>
        </w:tc>
        <w:tc>
          <w:tcPr>
            <w:tcW w:w="2560" w:type="dxa"/>
            <w:tcBorders>
              <w:top w:val="nil"/>
              <w:left w:val="nil"/>
              <w:bottom w:val="single" w:sz="4" w:space="0" w:color="auto"/>
              <w:right w:val="single" w:sz="4" w:space="0" w:color="auto"/>
            </w:tcBorders>
            <w:shd w:val="clear" w:color="auto" w:fill="auto"/>
            <w:noWrap/>
            <w:vAlign w:val="center"/>
            <w:hideMark/>
          </w:tcPr>
          <w:p w14:paraId="3B617E72" w14:textId="77777777" w:rsidR="000C1B96" w:rsidRDefault="000C1B96">
            <w:pPr>
              <w:rPr>
                <w:color w:val="000000"/>
              </w:rPr>
            </w:pPr>
            <w:r>
              <w:rPr>
                <w:color w:val="000000"/>
              </w:rPr>
              <w:t> </w:t>
            </w:r>
          </w:p>
        </w:tc>
      </w:tr>
      <w:tr w:rsidR="000C1B96" w14:paraId="4461AB9A"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ECF1524" w14:textId="77777777" w:rsidR="000C1B96" w:rsidRDefault="000C1B96">
            <w:pPr>
              <w:rPr>
                <w:b/>
                <w:bCs/>
                <w:color w:val="000000"/>
              </w:rPr>
            </w:pPr>
            <w:r>
              <w:rPr>
                <w:rFonts w:eastAsia="Malgun Gothic"/>
                <w:b/>
                <w:bCs/>
                <w:color w:val="000000"/>
              </w:rPr>
              <w:t>31-Jan</w:t>
            </w:r>
          </w:p>
        </w:tc>
        <w:tc>
          <w:tcPr>
            <w:tcW w:w="6180" w:type="dxa"/>
            <w:tcBorders>
              <w:top w:val="nil"/>
              <w:left w:val="nil"/>
              <w:bottom w:val="single" w:sz="4" w:space="0" w:color="auto"/>
              <w:right w:val="single" w:sz="4" w:space="0" w:color="auto"/>
            </w:tcBorders>
            <w:shd w:val="clear" w:color="auto" w:fill="auto"/>
            <w:noWrap/>
            <w:vAlign w:val="center"/>
            <w:hideMark/>
          </w:tcPr>
          <w:p w14:paraId="696AF711" w14:textId="77777777" w:rsidR="000C1B96" w:rsidRDefault="000C1B96">
            <w:pPr>
              <w:rPr>
                <w:color w:val="000000"/>
              </w:rPr>
            </w:pPr>
            <w:r>
              <w:rPr>
                <w:color w:val="000000"/>
              </w:rPr>
              <w:t>Do We Need the Precautionary Principle?</w:t>
            </w:r>
          </w:p>
        </w:tc>
        <w:tc>
          <w:tcPr>
            <w:tcW w:w="2560" w:type="dxa"/>
            <w:tcBorders>
              <w:top w:val="nil"/>
              <w:left w:val="nil"/>
              <w:bottom w:val="single" w:sz="4" w:space="0" w:color="auto"/>
              <w:right w:val="single" w:sz="4" w:space="0" w:color="auto"/>
            </w:tcBorders>
            <w:shd w:val="clear" w:color="auto" w:fill="auto"/>
            <w:noWrap/>
            <w:vAlign w:val="center"/>
            <w:hideMark/>
          </w:tcPr>
          <w:p w14:paraId="47954415" w14:textId="77777777" w:rsidR="000C1B96" w:rsidRDefault="000C1B96">
            <w:pPr>
              <w:rPr>
                <w:color w:val="000000"/>
              </w:rPr>
            </w:pPr>
            <w:r>
              <w:rPr>
                <w:color w:val="000000"/>
              </w:rPr>
              <w:t> </w:t>
            </w:r>
          </w:p>
        </w:tc>
      </w:tr>
      <w:tr w:rsidR="000C1B96" w14:paraId="7654C5EB" w14:textId="77777777" w:rsidTr="000C1B96">
        <w:trPr>
          <w:trHeight w:val="38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0101D8" w14:textId="77777777" w:rsidR="000C1B96" w:rsidRDefault="000C1B96">
            <w:pPr>
              <w:rPr>
                <w:b/>
                <w:bCs/>
                <w:color w:val="000000"/>
              </w:rPr>
            </w:pPr>
            <w:r>
              <w:rPr>
                <w:b/>
                <w:bCs/>
                <w:color w:val="000000"/>
              </w:rPr>
              <w:t>2-Feb</w:t>
            </w:r>
          </w:p>
        </w:tc>
        <w:tc>
          <w:tcPr>
            <w:tcW w:w="6180" w:type="dxa"/>
            <w:tcBorders>
              <w:top w:val="nil"/>
              <w:left w:val="nil"/>
              <w:bottom w:val="single" w:sz="4" w:space="0" w:color="auto"/>
              <w:right w:val="single" w:sz="4" w:space="0" w:color="auto"/>
            </w:tcBorders>
            <w:shd w:val="clear" w:color="auto" w:fill="auto"/>
            <w:vAlign w:val="center"/>
            <w:hideMark/>
          </w:tcPr>
          <w:p w14:paraId="2BB09F93" w14:textId="77777777" w:rsidR="000C1B96" w:rsidRDefault="000C1B96">
            <w:pPr>
              <w:rPr>
                <w:color w:val="000000"/>
              </w:rPr>
            </w:pPr>
            <w:r>
              <w:rPr>
                <w:color w:val="000000"/>
              </w:rPr>
              <w:t xml:space="preserve">Is Sustainable Development Compatible with Human Welfare? </w:t>
            </w:r>
          </w:p>
        </w:tc>
        <w:tc>
          <w:tcPr>
            <w:tcW w:w="2560" w:type="dxa"/>
            <w:tcBorders>
              <w:top w:val="nil"/>
              <w:left w:val="nil"/>
              <w:bottom w:val="single" w:sz="4" w:space="0" w:color="auto"/>
              <w:right w:val="single" w:sz="4" w:space="0" w:color="auto"/>
            </w:tcBorders>
            <w:shd w:val="clear" w:color="auto" w:fill="auto"/>
            <w:noWrap/>
            <w:vAlign w:val="center"/>
            <w:hideMark/>
          </w:tcPr>
          <w:p w14:paraId="31E697A8" w14:textId="77777777" w:rsidR="000C1B96" w:rsidRDefault="000C1B96">
            <w:pPr>
              <w:rPr>
                <w:color w:val="000000"/>
              </w:rPr>
            </w:pPr>
            <w:r>
              <w:rPr>
                <w:color w:val="000000"/>
              </w:rPr>
              <w:t> </w:t>
            </w:r>
          </w:p>
        </w:tc>
      </w:tr>
      <w:tr w:rsidR="000C1B96" w14:paraId="3BCE0C03"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D39C9EC" w14:textId="77777777" w:rsidR="000C1B96" w:rsidRDefault="000C1B96">
            <w:pPr>
              <w:rPr>
                <w:b/>
                <w:bCs/>
                <w:color w:val="000000"/>
              </w:rPr>
            </w:pPr>
            <w:r>
              <w:rPr>
                <w:b/>
                <w:bCs/>
                <w:color w:val="000000"/>
              </w:rPr>
              <w:t>7-Feb</w:t>
            </w:r>
          </w:p>
        </w:tc>
        <w:tc>
          <w:tcPr>
            <w:tcW w:w="6180" w:type="dxa"/>
            <w:tcBorders>
              <w:top w:val="nil"/>
              <w:left w:val="nil"/>
              <w:bottom w:val="single" w:sz="4" w:space="0" w:color="auto"/>
              <w:right w:val="single" w:sz="4" w:space="0" w:color="auto"/>
            </w:tcBorders>
            <w:shd w:val="clear" w:color="auto" w:fill="auto"/>
            <w:noWrap/>
            <w:vAlign w:val="center"/>
            <w:hideMark/>
          </w:tcPr>
          <w:p w14:paraId="1D043ED3" w14:textId="77777777" w:rsidR="000C1B96" w:rsidRDefault="000C1B96">
            <w:pPr>
              <w:rPr>
                <w:color w:val="000000"/>
              </w:rPr>
            </w:pPr>
            <w:r>
              <w:rPr>
                <w:color w:val="000000"/>
              </w:rPr>
              <w:t>Can “Green” Marketing Claims Be Believed?</w:t>
            </w:r>
          </w:p>
        </w:tc>
        <w:tc>
          <w:tcPr>
            <w:tcW w:w="2560" w:type="dxa"/>
            <w:tcBorders>
              <w:top w:val="nil"/>
              <w:left w:val="nil"/>
              <w:bottom w:val="single" w:sz="4" w:space="0" w:color="auto"/>
              <w:right w:val="single" w:sz="4" w:space="0" w:color="auto"/>
            </w:tcBorders>
            <w:shd w:val="clear" w:color="auto" w:fill="auto"/>
            <w:noWrap/>
            <w:vAlign w:val="center"/>
            <w:hideMark/>
          </w:tcPr>
          <w:p w14:paraId="46EAE132" w14:textId="77777777" w:rsidR="000C1B96" w:rsidRDefault="000C1B96">
            <w:pPr>
              <w:rPr>
                <w:color w:val="000000"/>
              </w:rPr>
            </w:pPr>
            <w:r>
              <w:rPr>
                <w:color w:val="000000"/>
              </w:rPr>
              <w:t> </w:t>
            </w:r>
          </w:p>
        </w:tc>
      </w:tr>
      <w:tr w:rsidR="000C1B96" w14:paraId="7B41E73B"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AAFA88D" w14:textId="77777777" w:rsidR="000C1B96" w:rsidRDefault="000C1B96">
            <w:pPr>
              <w:rPr>
                <w:b/>
                <w:bCs/>
                <w:color w:val="000000"/>
              </w:rPr>
            </w:pPr>
            <w:r>
              <w:rPr>
                <w:b/>
                <w:bCs/>
                <w:color w:val="000000"/>
              </w:rPr>
              <w:t>14-Feb</w:t>
            </w:r>
          </w:p>
        </w:tc>
        <w:tc>
          <w:tcPr>
            <w:tcW w:w="6180" w:type="dxa"/>
            <w:tcBorders>
              <w:top w:val="nil"/>
              <w:left w:val="nil"/>
              <w:bottom w:val="single" w:sz="4" w:space="0" w:color="auto"/>
              <w:right w:val="single" w:sz="4" w:space="0" w:color="auto"/>
            </w:tcBorders>
            <w:shd w:val="clear" w:color="auto" w:fill="auto"/>
            <w:noWrap/>
            <w:vAlign w:val="center"/>
            <w:hideMark/>
          </w:tcPr>
          <w:p w14:paraId="6FE224C7" w14:textId="77777777" w:rsidR="000C1B96" w:rsidRDefault="000C1B96">
            <w:pPr>
              <w:rPr>
                <w:color w:val="000000"/>
              </w:rPr>
            </w:pPr>
            <w:r>
              <w:rPr>
                <w:rFonts w:eastAsia="Malgun Gothic"/>
                <w:color w:val="000000"/>
              </w:rPr>
              <w:t>Is Anthropogenic Global Warming Real and Dangerous? - Yes!</w:t>
            </w:r>
          </w:p>
        </w:tc>
        <w:tc>
          <w:tcPr>
            <w:tcW w:w="2560" w:type="dxa"/>
            <w:tcBorders>
              <w:top w:val="nil"/>
              <w:left w:val="nil"/>
              <w:bottom w:val="single" w:sz="4" w:space="0" w:color="auto"/>
              <w:right w:val="single" w:sz="4" w:space="0" w:color="auto"/>
            </w:tcBorders>
            <w:shd w:val="clear" w:color="auto" w:fill="auto"/>
            <w:noWrap/>
            <w:vAlign w:val="center"/>
            <w:hideMark/>
          </w:tcPr>
          <w:p w14:paraId="51A9D449" w14:textId="77777777" w:rsidR="000C1B96" w:rsidRDefault="000C1B96">
            <w:pPr>
              <w:rPr>
                <w:color w:val="000000"/>
              </w:rPr>
            </w:pPr>
            <w:r>
              <w:rPr>
                <w:color w:val="000000"/>
              </w:rPr>
              <w:t> </w:t>
            </w:r>
          </w:p>
        </w:tc>
      </w:tr>
      <w:tr w:rsidR="000C1B96" w14:paraId="49B8EE3F"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A50C629" w14:textId="77777777" w:rsidR="000C1B96" w:rsidRDefault="000C1B96">
            <w:pPr>
              <w:rPr>
                <w:b/>
                <w:bCs/>
                <w:color w:val="000000"/>
              </w:rPr>
            </w:pPr>
            <w:r>
              <w:rPr>
                <w:b/>
                <w:bCs/>
                <w:color w:val="000000"/>
              </w:rPr>
              <w:t>16-Feb</w:t>
            </w:r>
          </w:p>
        </w:tc>
        <w:tc>
          <w:tcPr>
            <w:tcW w:w="6180" w:type="dxa"/>
            <w:tcBorders>
              <w:top w:val="nil"/>
              <w:left w:val="nil"/>
              <w:bottom w:val="single" w:sz="4" w:space="0" w:color="auto"/>
              <w:right w:val="single" w:sz="4" w:space="0" w:color="auto"/>
            </w:tcBorders>
            <w:shd w:val="clear" w:color="auto" w:fill="auto"/>
            <w:noWrap/>
            <w:vAlign w:val="center"/>
            <w:hideMark/>
          </w:tcPr>
          <w:p w14:paraId="77CED2F5" w14:textId="77777777" w:rsidR="000C1B96" w:rsidRDefault="000C1B96">
            <w:pPr>
              <w:rPr>
                <w:color w:val="000000"/>
              </w:rPr>
            </w:pPr>
            <w:r>
              <w:rPr>
                <w:rFonts w:eastAsia="Malgun Gothic"/>
                <w:color w:val="000000"/>
              </w:rPr>
              <w:t>Is Anthropogenic Global Warming Real and Dangerous? -  No!</w:t>
            </w:r>
          </w:p>
        </w:tc>
        <w:tc>
          <w:tcPr>
            <w:tcW w:w="2560" w:type="dxa"/>
            <w:tcBorders>
              <w:top w:val="nil"/>
              <w:left w:val="nil"/>
              <w:bottom w:val="single" w:sz="4" w:space="0" w:color="auto"/>
              <w:right w:val="single" w:sz="4" w:space="0" w:color="auto"/>
            </w:tcBorders>
            <w:shd w:val="clear" w:color="auto" w:fill="auto"/>
            <w:noWrap/>
            <w:vAlign w:val="center"/>
            <w:hideMark/>
          </w:tcPr>
          <w:p w14:paraId="547FE675" w14:textId="77777777" w:rsidR="000C1B96" w:rsidRDefault="000C1B96">
            <w:pPr>
              <w:rPr>
                <w:color w:val="000000"/>
              </w:rPr>
            </w:pPr>
            <w:r>
              <w:rPr>
                <w:color w:val="000000"/>
              </w:rPr>
              <w:t> </w:t>
            </w:r>
          </w:p>
        </w:tc>
      </w:tr>
      <w:tr w:rsidR="000C1B96" w14:paraId="766C6035"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698B543" w14:textId="77777777" w:rsidR="000C1B96" w:rsidRDefault="000C1B96">
            <w:pPr>
              <w:rPr>
                <w:b/>
                <w:bCs/>
                <w:color w:val="000000"/>
              </w:rPr>
            </w:pPr>
            <w:r>
              <w:rPr>
                <w:b/>
                <w:bCs/>
                <w:color w:val="000000"/>
              </w:rPr>
              <w:t>21-Feb</w:t>
            </w:r>
          </w:p>
        </w:tc>
        <w:tc>
          <w:tcPr>
            <w:tcW w:w="6180" w:type="dxa"/>
            <w:tcBorders>
              <w:top w:val="nil"/>
              <w:left w:val="nil"/>
              <w:bottom w:val="single" w:sz="4" w:space="0" w:color="auto"/>
              <w:right w:val="single" w:sz="4" w:space="0" w:color="auto"/>
            </w:tcBorders>
            <w:shd w:val="clear" w:color="auto" w:fill="auto"/>
            <w:noWrap/>
            <w:vAlign w:val="center"/>
            <w:hideMark/>
          </w:tcPr>
          <w:p w14:paraId="3B6EA508" w14:textId="77777777" w:rsidR="000C1B96" w:rsidRDefault="000C1B96">
            <w:pPr>
              <w:rPr>
                <w:color w:val="000000"/>
              </w:rPr>
            </w:pPr>
            <w:r>
              <w:rPr>
                <w:color w:val="000000"/>
              </w:rPr>
              <w:t>Carbon Cap and Trade</w:t>
            </w:r>
          </w:p>
        </w:tc>
        <w:tc>
          <w:tcPr>
            <w:tcW w:w="2560" w:type="dxa"/>
            <w:tcBorders>
              <w:top w:val="nil"/>
              <w:left w:val="nil"/>
              <w:bottom w:val="single" w:sz="4" w:space="0" w:color="auto"/>
              <w:right w:val="single" w:sz="4" w:space="0" w:color="auto"/>
            </w:tcBorders>
            <w:shd w:val="clear" w:color="auto" w:fill="auto"/>
            <w:noWrap/>
            <w:vAlign w:val="center"/>
            <w:hideMark/>
          </w:tcPr>
          <w:p w14:paraId="1EBDE7A5" w14:textId="77777777" w:rsidR="000C1B96" w:rsidRDefault="000C1B96">
            <w:pPr>
              <w:rPr>
                <w:color w:val="000000"/>
              </w:rPr>
            </w:pPr>
            <w:r>
              <w:rPr>
                <w:color w:val="000000"/>
              </w:rPr>
              <w:t> </w:t>
            </w:r>
          </w:p>
        </w:tc>
      </w:tr>
      <w:tr w:rsidR="000C1B96" w14:paraId="3F1FDD36"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6B3C518" w14:textId="77777777" w:rsidR="000C1B96" w:rsidRDefault="000C1B96">
            <w:pPr>
              <w:rPr>
                <w:b/>
                <w:bCs/>
                <w:color w:val="000000"/>
              </w:rPr>
            </w:pPr>
            <w:r>
              <w:rPr>
                <w:b/>
                <w:bCs/>
                <w:color w:val="000000"/>
              </w:rPr>
              <w:t>23-Feb</w:t>
            </w:r>
          </w:p>
        </w:tc>
        <w:tc>
          <w:tcPr>
            <w:tcW w:w="6180" w:type="dxa"/>
            <w:tcBorders>
              <w:top w:val="nil"/>
              <w:left w:val="nil"/>
              <w:bottom w:val="single" w:sz="4" w:space="0" w:color="auto"/>
              <w:right w:val="single" w:sz="4" w:space="0" w:color="auto"/>
            </w:tcBorders>
            <w:shd w:val="clear" w:color="auto" w:fill="auto"/>
            <w:noWrap/>
            <w:vAlign w:val="center"/>
            <w:hideMark/>
          </w:tcPr>
          <w:p w14:paraId="299CFCAB" w14:textId="77777777" w:rsidR="000C1B96" w:rsidRDefault="000C1B96">
            <w:pPr>
              <w:rPr>
                <w:color w:val="000000"/>
              </w:rPr>
            </w:pPr>
            <w:r>
              <w:rPr>
                <w:color w:val="000000"/>
              </w:rPr>
              <w:t xml:space="preserve">Will Restricting Carbon Emissions Damage the Economy? </w:t>
            </w:r>
          </w:p>
        </w:tc>
        <w:tc>
          <w:tcPr>
            <w:tcW w:w="2560" w:type="dxa"/>
            <w:tcBorders>
              <w:top w:val="nil"/>
              <w:left w:val="nil"/>
              <w:bottom w:val="single" w:sz="4" w:space="0" w:color="auto"/>
              <w:right w:val="single" w:sz="4" w:space="0" w:color="auto"/>
            </w:tcBorders>
            <w:shd w:val="clear" w:color="auto" w:fill="auto"/>
            <w:noWrap/>
            <w:vAlign w:val="center"/>
            <w:hideMark/>
          </w:tcPr>
          <w:p w14:paraId="0695E286" w14:textId="77777777" w:rsidR="000C1B96" w:rsidRDefault="000C1B96">
            <w:pPr>
              <w:rPr>
                <w:color w:val="000000"/>
              </w:rPr>
            </w:pPr>
            <w:r>
              <w:rPr>
                <w:color w:val="000000"/>
              </w:rPr>
              <w:t> </w:t>
            </w:r>
          </w:p>
        </w:tc>
      </w:tr>
      <w:tr w:rsidR="000C1B96" w14:paraId="60E28300"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47632BD" w14:textId="77777777" w:rsidR="000C1B96" w:rsidRDefault="000C1B96">
            <w:pPr>
              <w:rPr>
                <w:b/>
                <w:bCs/>
                <w:color w:val="000000"/>
              </w:rPr>
            </w:pPr>
            <w:r>
              <w:rPr>
                <w:b/>
                <w:bCs/>
                <w:color w:val="000000"/>
              </w:rPr>
              <w:t>28-Feb</w:t>
            </w:r>
          </w:p>
        </w:tc>
        <w:tc>
          <w:tcPr>
            <w:tcW w:w="6180" w:type="dxa"/>
            <w:tcBorders>
              <w:top w:val="nil"/>
              <w:left w:val="nil"/>
              <w:bottom w:val="single" w:sz="4" w:space="0" w:color="auto"/>
              <w:right w:val="single" w:sz="4" w:space="0" w:color="auto"/>
            </w:tcBorders>
            <w:shd w:val="clear" w:color="auto" w:fill="auto"/>
            <w:noWrap/>
            <w:vAlign w:val="center"/>
            <w:hideMark/>
          </w:tcPr>
          <w:p w14:paraId="05855980" w14:textId="77777777" w:rsidR="000C1B96" w:rsidRDefault="000C1B96">
            <w:pPr>
              <w:rPr>
                <w:color w:val="000000"/>
              </w:rPr>
            </w:pPr>
            <w:r>
              <w:rPr>
                <w:color w:val="000000"/>
              </w:rPr>
              <w:t>Efficiency versus Safety: Nuclear power</w:t>
            </w:r>
          </w:p>
        </w:tc>
        <w:tc>
          <w:tcPr>
            <w:tcW w:w="2560" w:type="dxa"/>
            <w:tcBorders>
              <w:top w:val="nil"/>
              <w:left w:val="nil"/>
              <w:bottom w:val="single" w:sz="4" w:space="0" w:color="auto"/>
              <w:right w:val="single" w:sz="4" w:space="0" w:color="auto"/>
            </w:tcBorders>
            <w:shd w:val="clear" w:color="auto" w:fill="auto"/>
            <w:noWrap/>
            <w:vAlign w:val="center"/>
            <w:hideMark/>
          </w:tcPr>
          <w:p w14:paraId="67C738FF" w14:textId="77777777" w:rsidR="000C1B96" w:rsidRDefault="000C1B96">
            <w:pPr>
              <w:rPr>
                <w:color w:val="000000"/>
              </w:rPr>
            </w:pPr>
            <w:r>
              <w:rPr>
                <w:color w:val="000000"/>
              </w:rPr>
              <w:t> </w:t>
            </w:r>
          </w:p>
        </w:tc>
      </w:tr>
      <w:tr w:rsidR="000C1B96" w14:paraId="611F13F5" w14:textId="77777777" w:rsidTr="000C1B96">
        <w:trPr>
          <w:trHeight w:val="320"/>
        </w:trPr>
        <w:tc>
          <w:tcPr>
            <w:tcW w:w="1004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6CC87435" w14:textId="77777777" w:rsidR="000C1B96" w:rsidRDefault="000C1B96">
            <w:pPr>
              <w:jc w:val="center"/>
              <w:rPr>
                <w:color w:val="000000"/>
              </w:rPr>
            </w:pPr>
            <w:r>
              <w:rPr>
                <w:color w:val="000000"/>
              </w:rPr>
              <w:t xml:space="preserve">Choose one topic above this line and the other below this line. </w:t>
            </w:r>
          </w:p>
        </w:tc>
      </w:tr>
      <w:tr w:rsidR="000C1B96" w14:paraId="4C32716D"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04D7DD7" w14:textId="77777777" w:rsidR="000C1B96" w:rsidRDefault="000C1B96">
            <w:pPr>
              <w:rPr>
                <w:b/>
                <w:bCs/>
                <w:color w:val="000000"/>
              </w:rPr>
            </w:pPr>
            <w:r>
              <w:rPr>
                <w:b/>
                <w:bCs/>
                <w:color w:val="000000"/>
              </w:rPr>
              <w:t>14-Mar</w:t>
            </w:r>
          </w:p>
        </w:tc>
        <w:tc>
          <w:tcPr>
            <w:tcW w:w="6180" w:type="dxa"/>
            <w:tcBorders>
              <w:top w:val="nil"/>
              <w:left w:val="nil"/>
              <w:bottom w:val="single" w:sz="4" w:space="0" w:color="auto"/>
              <w:right w:val="single" w:sz="4" w:space="0" w:color="auto"/>
            </w:tcBorders>
            <w:shd w:val="clear" w:color="auto" w:fill="auto"/>
            <w:noWrap/>
            <w:vAlign w:val="center"/>
            <w:hideMark/>
          </w:tcPr>
          <w:p w14:paraId="37E160CC" w14:textId="77777777" w:rsidR="000C1B96" w:rsidRDefault="000C1B96">
            <w:pPr>
              <w:rPr>
                <w:color w:val="000000"/>
              </w:rPr>
            </w:pPr>
            <w:r>
              <w:rPr>
                <w:rFonts w:eastAsia="Malgun Gothic"/>
                <w:color w:val="000000"/>
              </w:rPr>
              <w:t>Is Renewable Energy Green?</w:t>
            </w:r>
          </w:p>
        </w:tc>
        <w:tc>
          <w:tcPr>
            <w:tcW w:w="2560" w:type="dxa"/>
            <w:tcBorders>
              <w:top w:val="nil"/>
              <w:left w:val="nil"/>
              <w:bottom w:val="single" w:sz="4" w:space="0" w:color="auto"/>
              <w:right w:val="single" w:sz="4" w:space="0" w:color="auto"/>
            </w:tcBorders>
            <w:shd w:val="clear" w:color="auto" w:fill="auto"/>
            <w:noWrap/>
            <w:vAlign w:val="center"/>
            <w:hideMark/>
          </w:tcPr>
          <w:p w14:paraId="5C4B34B8" w14:textId="77777777" w:rsidR="000C1B96" w:rsidRDefault="000C1B96">
            <w:pPr>
              <w:rPr>
                <w:color w:val="000000"/>
              </w:rPr>
            </w:pPr>
            <w:r>
              <w:rPr>
                <w:color w:val="000000"/>
              </w:rPr>
              <w:t> </w:t>
            </w:r>
          </w:p>
        </w:tc>
      </w:tr>
      <w:tr w:rsidR="000C1B96" w14:paraId="39CE3AD2"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63642BB" w14:textId="77777777" w:rsidR="000C1B96" w:rsidRDefault="000C1B96">
            <w:pPr>
              <w:rPr>
                <w:b/>
                <w:bCs/>
                <w:color w:val="000000"/>
              </w:rPr>
            </w:pPr>
            <w:r>
              <w:rPr>
                <w:b/>
                <w:bCs/>
                <w:color w:val="000000"/>
              </w:rPr>
              <w:t>16-Mar</w:t>
            </w:r>
          </w:p>
        </w:tc>
        <w:tc>
          <w:tcPr>
            <w:tcW w:w="6180" w:type="dxa"/>
            <w:tcBorders>
              <w:top w:val="nil"/>
              <w:left w:val="nil"/>
              <w:bottom w:val="single" w:sz="4" w:space="0" w:color="auto"/>
              <w:right w:val="single" w:sz="4" w:space="0" w:color="auto"/>
            </w:tcBorders>
            <w:shd w:val="clear" w:color="auto" w:fill="auto"/>
            <w:noWrap/>
            <w:vAlign w:val="center"/>
            <w:hideMark/>
          </w:tcPr>
          <w:p w14:paraId="2AAADB7F" w14:textId="77777777" w:rsidR="000C1B96" w:rsidRDefault="000C1B96">
            <w:pPr>
              <w:rPr>
                <w:color w:val="000000"/>
              </w:rPr>
            </w:pPr>
            <w:r>
              <w:rPr>
                <w:rFonts w:eastAsia="Malgun Gothic"/>
                <w:color w:val="000000"/>
              </w:rPr>
              <w:t xml:space="preserve">Are Biofuels a Reasonable Substitute for Fossil Fuels? </w:t>
            </w:r>
          </w:p>
        </w:tc>
        <w:tc>
          <w:tcPr>
            <w:tcW w:w="2560" w:type="dxa"/>
            <w:tcBorders>
              <w:top w:val="nil"/>
              <w:left w:val="nil"/>
              <w:bottom w:val="single" w:sz="4" w:space="0" w:color="auto"/>
              <w:right w:val="single" w:sz="4" w:space="0" w:color="auto"/>
            </w:tcBorders>
            <w:shd w:val="clear" w:color="auto" w:fill="auto"/>
            <w:noWrap/>
            <w:vAlign w:val="center"/>
            <w:hideMark/>
          </w:tcPr>
          <w:p w14:paraId="77B36FA0" w14:textId="77777777" w:rsidR="000C1B96" w:rsidRDefault="000C1B96">
            <w:pPr>
              <w:rPr>
                <w:color w:val="000000"/>
              </w:rPr>
            </w:pPr>
            <w:r>
              <w:rPr>
                <w:color w:val="000000"/>
              </w:rPr>
              <w:t> </w:t>
            </w:r>
          </w:p>
        </w:tc>
      </w:tr>
      <w:tr w:rsidR="000C1B96" w14:paraId="222E7036"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7B36122" w14:textId="77777777" w:rsidR="000C1B96" w:rsidRDefault="000C1B96">
            <w:pPr>
              <w:rPr>
                <w:b/>
                <w:bCs/>
                <w:color w:val="000000"/>
              </w:rPr>
            </w:pPr>
            <w:r>
              <w:rPr>
                <w:rFonts w:eastAsia="Malgun Gothic"/>
                <w:b/>
                <w:bCs/>
                <w:color w:val="000000"/>
              </w:rPr>
              <w:t>21-Mar</w:t>
            </w:r>
          </w:p>
        </w:tc>
        <w:tc>
          <w:tcPr>
            <w:tcW w:w="6180" w:type="dxa"/>
            <w:tcBorders>
              <w:top w:val="nil"/>
              <w:left w:val="nil"/>
              <w:bottom w:val="single" w:sz="4" w:space="0" w:color="auto"/>
              <w:right w:val="single" w:sz="4" w:space="0" w:color="auto"/>
            </w:tcBorders>
            <w:shd w:val="clear" w:color="auto" w:fill="auto"/>
            <w:noWrap/>
            <w:vAlign w:val="center"/>
            <w:hideMark/>
          </w:tcPr>
          <w:p w14:paraId="77A21CD5" w14:textId="77777777" w:rsidR="000C1B96" w:rsidRDefault="000C1B96">
            <w:pPr>
              <w:rPr>
                <w:color w:val="000000"/>
              </w:rPr>
            </w:pPr>
            <w:r>
              <w:rPr>
                <w:color w:val="000000"/>
              </w:rPr>
              <w:t>Is Hydropower a Sound Choice for Renewable Energy?</w:t>
            </w:r>
          </w:p>
        </w:tc>
        <w:tc>
          <w:tcPr>
            <w:tcW w:w="2560" w:type="dxa"/>
            <w:tcBorders>
              <w:top w:val="nil"/>
              <w:left w:val="nil"/>
              <w:bottom w:val="single" w:sz="4" w:space="0" w:color="auto"/>
              <w:right w:val="single" w:sz="4" w:space="0" w:color="auto"/>
            </w:tcBorders>
            <w:shd w:val="clear" w:color="auto" w:fill="auto"/>
            <w:noWrap/>
            <w:vAlign w:val="center"/>
            <w:hideMark/>
          </w:tcPr>
          <w:p w14:paraId="2138FC29" w14:textId="77777777" w:rsidR="000C1B96" w:rsidRDefault="000C1B96">
            <w:pPr>
              <w:rPr>
                <w:color w:val="000000"/>
              </w:rPr>
            </w:pPr>
            <w:r>
              <w:rPr>
                <w:color w:val="000000"/>
              </w:rPr>
              <w:t> </w:t>
            </w:r>
          </w:p>
        </w:tc>
      </w:tr>
      <w:tr w:rsidR="000C1B96" w14:paraId="6D3B658E"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A938DBF" w14:textId="77777777" w:rsidR="000C1B96" w:rsidRDefault="000C1B96">
            <w:pPr>
              <w:rPr>
                <w:b/>
                <w:bCs/>
                <w:color w:val="000000"/>
              </w:rPr>
            </w:pPr>
            <w:r>
              <w:rPr>
                <w:b/>
                <w:bCs/>
                <w:color w:val="000000"/>
              </w:rPr>
              <w:t>28-Mar</w:t>
            </w:r>
          </w:p>
        </w:tc>
        <w:tc>
          <w:tcPr>
            <w:tcW w:w="6180" w:type="dxa"/>
            <w:tcBorders>
              <w:top w:val="nil"/>
              <w:left w:val="nil"/>
              <w:bottom w:val="single" w:sz="4" w:space="0" w:color="auto"/>
              <w:right w:val="single" w:sz="4" w:space="0" w:color="auto"/>
            </w:tcBorders>
            <w:shd w:val="clear" w:color="auto" w:fill="auto"/>
            <w:noWrap/>
            <w:vAlign w:val="center"/>
            <w:hideMark/>
          </w:tcPr>
          <w:p w14:paraId="39B1D930" w14:textId="77777777" w:rsidR="000C1B96" w:rsidRDefault="000C1B96">
            <w:pPr>
              <w:rPr>
                <w:color w:val="000000"/>
              </w:rPr>
            </w:pPr>
            <w:r>
              <w:rPr>
                <w:color w:val="000000"/>
              </w:rPr>
              <w:t>Do Genetically Modified Crops Cause Farmer Suicides?</w:t>
            </w:r>
          </w:p>
        </w:tc>
        <w:tc>
          <w:tcPr>
            <w:tcW w:w="2560" w:type="dxa"/>
            <w:tcBorders>
              <w:top w:val="nil"/>
              <w:left w:val="nil"/>
              <w:bottom w:val="single" w:sz="4" w:space="0" w:color="auto"/>
              <w:right w:val="single" w:sz="4" w:space="0" w:color="auto"/>
            </w:tcBorders>
            <w:shd w:val="clear" w:color="auto" w:fill="auto"/>
            <w:noWrap/>
            <w:vAlign w:val="center"/>
            <w:hideMark/>
          </w:tcPr>
          <w:p w14:paraId="76E5E97D" w14:textId="77777777" w:rsidR="000C1B96" w:rsidRDefault="000C1B96">
            <w:pPr>
              <w:rPr>
                <w:color w:val="000000"/>
              </w:rPr>
            </w:pPr>
            <w:r>
              <w:rPr>
                <w:color w:val="000000"/>
              </w:rPr>
              <w:t> </w:t>
            </w:r>
          </w:p>
        </w:tc>
      </w:tr>
      <w:tr w:rsidR="000C1B96" w14:paraId="72D79A51"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AB3F040" w14:textId="77777777" w:rsidR="000C1B96" w:rsidRDefault="000C1B96">
            <w:pPr>
              <w:rPr>
                <w:b/>
                <w:bCs/>
                <w:color w:val="000000"/>
              </w:rPr>
            </w:pPr>
            <w:r>
              <w:rPr>
                <w:b/>
                <w:bCs/>
                <w:color w:val="000000"/>
              </w:rPr>
              <w:t>30-Mar</w:t>
            </w:r>
          </w:p>
        </w:tc>
        <w:tc>
          <w:tcPr>
            <w:tcW w:w="6180" w:type="dxa"/>
            <w:tcBorders>
              <w:top w:val="nil"/>
              <w:left w:val="nil"/>
              <w:bottom w:val="single" w:sz="4" w:space="0" w:color="auto"/>
              <w:right w:val="single" w:sz="4" w:space="0" w:color="auto"/>
            </w:tcBorders>
            <w:shd w:val="clear" w:color="auto" w:fill="auto"/>
            <w:noWrap/>
            <w:vAlign w:val="center"/>
            <w:hideMark/>
          </w:tcPr>
          <w:p w14:paraId="04147DE0" w14:textId="77777777" w:rsidR="000C1B96" w:rsidRDefault="000C1B96">
            <w:pPr>
              <w:rPr>
                <w:color w:val="000000"/>
              </w:rPr>
            </w:pPr>
            <w:r>
              <w:rPr>
                <w:color w:val="000000"/>
              </w:rPr>
              <w:t xml:space="preserve">Does Commercial Fishing Have a Future? </w:t>
            </w:r>
          </w:p>
        </w:tc>
        <w:tc>
          <w:tcPr>
            <w:tcW w:w="2560" w:type="dxa"/>
            <w:tcBorders>
              <w:top w:val="nil"/>
              <w:left w:val="nil"/>
              <w:bottom w:val="single" w:sz="4" w:space="0" w:color="auto"/>
              <w:right w:val="single" w:sz="4" w:space="0" w:color="auto"/>
            </w:tcBorders>
            <w:shd w:val="clear" w:color="auto" w:fill="auto"/>
            <w:noWrap/>
            <w:vAlign w:val="center"/>
            <w:hideMark/>
          </w:tcPr>
          <w:p w14:paraId="212DBDD0" w14:textId="77777777" w:rsidR="000C1B96" w:rsidRDefault="000C1B96">
            <w:pPr>
              <w:rPr>
                <w:color w:val="000000"/>
              </w:rPr>
            </w:pPr>
            <w:r>
              <w:rPr>
                <w:color w:val="000000"/>
              </w:rPr>
              <w:t> </w:t>
            </w:r>
          </w:p>
        </w:tc>
      </w:tr>
      <w:tr w:rsidR="000C1B96" w14:paraId="3E207ED4"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44819C0" w14:textId="77777777" w:rsidR="000C1B96" w:rsidRDefault="000C1B96">
            <w:pPr>
              <w:rPr>
                <w:b/>
                <w:bCs/>
                <w:color w:val="000000"/>
              </w:rPr>
            </w:pPr>
            <w:r>
              <w:rPr>
                <w:b/>
                <w:bCs/>
                <w:color w:val="000000"/>
              </w:rPr>
              <w:t>4-Apr</w:t>
            </w:r>
          </w:p>
        </w:tc>
        <w:tc>
          <w:tcPr>
            <w:tcW w:w="6180" w:type="dxa"/>
            <w:tcBorders>
              <w:top w:val="nil"/>
              <w:left w:val="nil"/>
              <w:bottom w:val="single" w:sz="4" w:space="0" w:color="auto"/>
              <w:right w:val="single" w:sz="4" w:space="0" w:color="auto"/>
            </w:tcBorders>
            <w:shd w:val="clear" w:color="auto" w:fill="auto"/>
            <w:noWrap/>
            <w:vAlign w:val="center"/>
            <w:hideMark/>
          </w:tcPr>
          <w:p w14:paraId="6D10AC32" w14:textId="77777777" w:rsidR="000C1B96" w:rsidRDefault="000C1B96">
            <w:pPr>
              <w:rPr>
                <w:color w:val="000000"/>
              </w:rPr>
            </w:pPr>
            <w:r>
              <w:rPr>
                <w:color w:val="000000"/>
              </w:rPr>
              <w:t>Is Population Growth Good or Bad for the World?</w:t>
            </w:r>
          </w:p>
        </w:tc>
        <w:tc>
          <w:tcPr>
            <w:tcW w:w="2560" w:type="dxa"/>
            <w:tcBorders>
              <w:top w:val="nil"/>
              <w:left w:val="nil"/>
              <w:bottom w:val="single" w:sz="4" w:space="0" w:color="auto"/>
              <w:right w:val="single" w:sz="4" w:space="0" w:color="auto"/>
            </w:tcBorders>
            <w:shd w:val="clear" w:color="auto" w:fill="auto"/>
            <w:noWrap/>
            <w:vAlign w:val="center"/>
            <w:hideMark/>
          </w:tcPr>
          <w:p w14:paraId="33AAE503" w14:textId="77777777" w:rsidR="000C1B96" w:rsidRDefault="000C1B96">
            <w:pPr>
              <w:rPr>
                <w:color w:val="000000"/>
              </w:rPr>
            </w:pPr>
            <w:r>
              <w:rPr>
                <w:color w:val="000000"/>
              </w:rPr>
              <w:t> </w:t>
            </w:r>
          </w:p>
        </w:tc>
      </w:tr>
      <w:tr w:rsidR="000C1B96" w14:paraId="3FD2D84D"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FAE6394" w14:textId="77777777" w:rsidR="000C1B96" w:rsidRDefault="000C1B96">
            <w:pPr>
              <w:rPr>
                <w:b/>
                <w:bCs/>
                <w:color w:val="000000"/>
              </w:rPr>
            </w:pPr>
            <w:r>
              <w:rPr>
                <w:b/>
                <w:bCs/>
                <w:color w:val="000000"/>
              </w:rPr>
              <w:t>6-Apr</w:t>
            </w:r>
          </w:p>
        </w:tc>
        <w:tc>
          <w:tcPr>
            <w:tcW w:w="6180" w:type="dxa"/>
            <w:tcBorders>
              <w:top w:val="nil"/>
              <w:left w:val="nil"/>
              <w:bottom w:val="single" w:sz="4" w:space="0" w:color="auto"/>
              <w:right w:val="single" w:sz="4" w:space="0" w:color="auto"/>
            </w:tcBorders>
            <w:shd w:val="clear" w:color="auto" w:fill="auto"/>
            <w:noWrap/>
            <w:vAlign w:val="center"/>
            <w:hideMark/>
          </w:tcPr>
          <w:p w14:paraId="602F196D" w14:textId="77777777" w:rsidR="000C1B96" w:rsidRDefault="000C1B96">
            <w:pPr>
              <w:rPr>
                <w:color w:val="000000"/>
              </w:rPr>
            </w:pPr>
            <w:r>
              <w:rPr>
                <w:color w:val="000000"/>
              </w:rPr>
              <w:t xml:space="preserve">The Animal Welfare vs. The Human </w:t>
            </w:r>
            <w:proofErr w:type="gramStart"/>
            <w:r>
              <w:rPr>
                <w:color w:val="000000"/>
              </w:rPr>
              <w:t>Welfare?:</w:t>
            </w:r>
            <w:proofErr w:type="gramEnd"/>
            <w:r>
              <w:rPr>
                <w:color w:val="000000"/>
              </w:rPr>
              <w:t xml:space="preserve"> Whaling</w:t>
            </w:r>
          </w:p>
        </w:tc>
        <w:tc>
          <w:tcPr>
            <w:tcW w:w="2560" w:type="dxa"/>
            <w:tcBorders>
              <w:top w:val="nil"/>
              <w:left w:val="nil"/>
              <w:bottom w:val="single" w:sz="4" w:space="0" w:color="auto"/>
              <w:right w:val="single" w:sz="4" w:space="0" w:color="auto"/>
            </w:tcBorders>
            <w:shd w:val="clear" w:color="auto" w:fill="auto"/>
            <w:noWrap/>
            <w:vAlign w:val="center"/>
            <w:hideMark/>
          </w:tcPr>
          <w:p w14:paraId="09EF63C3" w14:textId="77777777" w:rsidR="000C1B96" w:rsidRDefault="000C1B96">
            <w:pPr>
              <w:rPr>
                <w:color w:val="000000"/>
              </w:rPr>
            </w:pPr>
            <w:r>
              <w:rPr>
                <w:color w:val="000000"/>
              </w:rPr>
              <w:t> </w:t>
            </w:r>
          </w:p>
        </w:tc>
      </w:tr>
      <w:tr w:rsidR="000C1B96" w14:paraId="7139CF95" w14:textId="77777777" w:rsidTr="000C1B9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6C0DF1D" w14:textId="77777777" w:rsidR="000C1B96" w:rsidRDefault="000C1B96">
            <w:pPr>
              <w:rPr>
                <w:b/>
                <w:bCs/>
                <w:color w:val="000000"/>
              </w:rPr>
            </w:pPr>
            <w:r>
              <w:rPr>
                <w:b/>
                <w:bCs/>
                <w:color w:val="000000"/>
              </w:rPr>
              <w:t>11-Apr</w:t>
            </w:r>
          </w:p>
        </w:tc>
        <w:tc>
          <w:tcPr>
            <w:tcW w:w="6180" w:type="dxa"/>
            <w:tcBorders>
              <w:top w:val="nil"/>
              <w:left w:val="nil"/>
              <w:bottom w:val="single" w:sz="4" w:space="0" w:color="auto"/>
              <w:right w:val="single" w:sz="4" w:space="0" w:color="auto"/>
            </w:tcBorders>
            <w:shd w:val="clear" w:color="auto" w:fill="auto"/>
            <w:noWrap/>
            <w:vAlign w:val="center"/>
            <w:hideMark/>
          </w:tcPr>
          <w:p w14:paraId="003C068C" w14:textId="77777777" w:rsidR="000C1B96" w:rsidRDefault="000C1B96">
            <w:pPr>
              <w:rPr>
                <w:color w:val="000000"/>
              </w:rPr>
            </w:pPr>
            <w:r>
              <w:rPr>
                <w:rFonts w:eastAsia="Malgun Gothic"/>
                <w:color w:val="000000"/>
              </w:rPr>
              <w:t>Public vs. the Experts: Disagreement on Environmental Issues</w:t>
            </w:r>
          </w:p>
        </w:tc>
        <w:tc>
          <w:tcPr>
            <w:tcW w:w="2560" w:type="dxa"/>
            <w:tcBorders>
              <w:top w:val="nil"/>
              <w:left w:val="nil"/>
              <w:bottom w:val="single" w:sz="4" w:space="0" w:color="auto"/>
              <w:right w:val="single" w:sz="4" w:space="0" w:color="auto"/>
            </w:tcBorders>
            <w:shd w:val="clear" w:color="auto" w:fill="auto"/>
            <w:noWrap/>
            <w:vAlign w:val="center"/>
            <w:hideMark/>
          </w:tcPr>
          <w:p w14:paraId="19D3E661" w14:textId="77777777" w:rsidR="000C1B96" w:rsidRDefault="000C1B96">
            <w:pPr>
              <w:rPr>
                <w:color w:val="000000"/>
              </w:rPr>
            </w:pPr>
            <w:r>
              <w:rPr>
                <w:color w:val="000000"/>
              </w:rPr>
              <w:t> </w:t>
            </w:r>
          </w:p>
        </w:tc>
      </w:tr>
    </w:tbl>
    <w:p w14:paraId="4950D09B" w14:textId="3C5FA44C" w:rsidR="00175038" w:rsidRDefault="00175038" w:rsidP="008F65EE">
      <w:pPr>
        <w:pStyle w:val="NoSpacing"/>
        <w:rPr>
          <w:rFonts w:ascii="Times New Roman" w:hAnsi="Times New Roman" w:cs="Times New Roman"/>
          <w:u w:val="single"/>
        </w:rPr>
      </w:pPr>
    </w:p>
    <w:p w14:paraId="3C2ED738" w14:textId="77777777" w:rsidR="00175038" w:rsidRDefault="00175038" w:rsidP="008F65EE">
      <w:pPr>
        <w:pStyle w:val="NoSpacing"/>
        <w:rPr>
          <w:rFonts w:ascii="Times New Roman" w:hAnsi="Times New Roman" w:cs="Times New Roman"/>
          <w:u w:val="single"/>
        </w:rPr>
      </w:pPr>
    </w:p>
    <w:p w14:paraId="0C3118C5" w14:textId="77777777" w:rsidR="00175038" w:rsidRDefault="00175038" w:rsidP="008F65EE">
      <w:pPr>
        <w:pStyle w:val="NoSpacing"/>
        <w:rPr>
          <w:rFonts w:ascii="Times New Roman" w:hAnsi="Times New Roman" w:cs="Times New Roman"/>
          <w:u w:val="single"/>
        </w:rPr>
      </w:pPr>
    </w:p>
    <w:p w14:paraId="518B6B13" w14:textId="6B01C913" w:rsidR="00BD1F8A" w:rsidRDefault="00BD1F8A" w:rsidP="008F65EE">
      <w:pPr>
        <w:pStyle w:val="NoSpacing"/>
        <w:rPr>
          <w:rFonts w:ascii="Times New Roman" w:hAnsi="Times New Roman" w:cs="Times New Roman"/>
          <w:u w:val="single"/>
        </w:rPr>
      </w:pPr>
      <w:r>
        <w:rPr>
          <w:rFonts w:ascii="Times New Roman" w:hAnsi="Times New Roman" w:cs="Times New Roman"/>
          <w:u w:val="single"/>
        </w:rPr>
        <w:t>Dropped topics:</w:t>
      </w:r>
    </w:p>
    <w:p w14:paraId="155ED45F" w14:textId="77777777" w:rsidR="00BD1F8A" w:rsidRPr="005018CF" w:rsidRDefault="00BD1F8A" w:rsidP="00BD1F8A">
      <w:pPr>
        <w:snapToGrid w:val="0"/>
        <w:rPr>
          <w:rFonts w:eastAsia="Malgun Gothic"/>
          <w:b/>
        </w:rPr>
      </w:pPr>
      <w:r w:rsidRPr="005018CF">
        <w:rPr>
          <w:rFonts w:eastAsia="Malgun Gothic"/>
          <w:b/>
        </w:rPr>
        <w:t>Is Anthropogenic Global Warming Real and Dangerous? -  No!</w:t>
      </w:r>
    </w:p>
    <w:p w14:paraId="7205F928" w14:textId="77777777" w:rsidR="00BD1F8A" w:rsidRDefault="00BD1F8A" w:rsidP="00BD1F8A">
      <w:pPr>
        <w:pStyle w:val="ListParagraph"/>
        <w:numPr>
          <w:ilvl w:val="0"/>
          <w:numId w:val="43"/>
        </w:numPr>
        <w:snapToGrid w:val="0"/>
        <w:spacing w:after="200"/>
      </w:pPr>
      <w:r>
        <w:t xml:space="preserve">Climate Intelligence Foundation (CLINTEL). 2019. “There is No Climate Emergency.” </w:t>
      </w:r>
      <w:hyperlink r:id="rId83" w:history="1">
        <w:r w:rsidRPr="00882AC2">
          <w:rPr>
            <w:rStyle w:val="Hyperlink"/>
          </w:rPr>
          <w:t>https://clintel.nl/brief-clintel-aan-vn-baas-guterres/</w:t>
        </w:r>
      </w:hyperlink>
      <w:r>
        <w:t xml:space="preserve"> </w:t>
      </w:r>
    </w:p>
    <w:p w14:paraId="6A3459A8" w14:textId="77777777" w:rsidR="00BD1F8A" w:rsidRPr="00043B1D" w:rsidRDefault="00BD1F8A" w:rsidP="00BD1F8A">
      <w:pPr>
        <w:pStyle w:val="ListParagraph"/>
        <w:numPr>
          <w:ilvl w:val="0"/>
          <w:numId w:val="43"/>
        </w:numPr>
        <w:snapToGrid w:val="0"/>
        <w:spacing w:after="200"/>
        <w:contextualSpacing w:val="0"/>
        <w:rPr>
          <w:rFonts w:eastAsia="Malgun Gothic"/>
          <w:szCs w:val="24"/>
        </w:rPr>
      </w:pPr>
      <w:r>
        <w:t xml:space="preserve">Climate Feedback. 2019. “Letter Signed by “500 Scientists” Relies on Inaccurate Claims about Climate Science.” </w:t>
      </w:r>
      <w:hyperlink r:id="rId84" w:history="1">
        <w:r w:rsidRPr="00882AC2">
          <w:rPr>
            <w:rStyle w:val="Hyperlink"/>
          </w:rPr>
          <w:t>https://climatefeedback.org/evaluation/letter-signed-by-500-scientists-relies-on-inaccurate-claims-about-climate-science/</w:t>
        </w:r>
      </w:hyperlink>
    </w:p>
    <w:p w14:paraId="7560720C" w14:textId="77777777" w:rsidR="00BD1F8A" w:rsidRPr="005018CF" w:rsidRDefault="00BD1F8A" w:rsidP="00BD1F8A">
      <w:pPr>
        <w:pStyle w:val="ListParagraph"/>
        <w:snapToGrid w:val="0"/>
        <w:contextualSpacing w:val="0"/>
        <w:rPr>
          <w:rFonts w:eastAsia="Malgun Gothic"/>
          <w:i/>
          <w:szCs w:val="24"/>
        </w:rPr>
      </w:pPr>
      <w:r w:rsidRPr="005018CF">
        <w:rPr>
          <w:rFonts w:eastAsia="Malgun Gothic"/>
          <w:i/>
          <w:szCs w:val="24"/>
        </w:rPr>
        <w:t xml:space="preserve">Further </w:t>
      </w:r>
    </w:p>
    <w:p w14:paraId="10042568" w14:textId="77777777" w:rsidR="00BD1F8A" w:rsidRPr="009D1F9F" w:rsidRDefault="00BD1F8A" w:rsidP="00BD1F8A">
      <w:pPr>
        <w:pStyle w:val="ListParagraph"/>
        <w:numPr>
          <w:ilvl w:val="0"/>
          <w:numId w:val="43"/>
        </w:numPr>
        <w:snapToGrid w:val="0"/>
        <w:spacing w:after="200"/>
        <w:rPr>
          <w:rStyle w:val="Hyperlink"/>
          <w:rFonts w:eastAsia="Malgun Gothic"/>
          <w:color w:val="auto"/>
          <w:u w:val="none"/>
        </w:rPr>
      </w:pPr>
      <w:r w:rsidRPr="009D1F9F">
        <w:rPr>
          <w:rFonts w:eastAsia="Malgun Gothic"/>
        </w:rPr>
        <w:t xml:space="preserve">Lomborg, </w:t>
      </w:r>
      <w:proofErr w:type="spellStart"/>
      <w:r w:rsidRPr="009D1F9F">
        <w:rPr>
          <w:rFonts w:eastAsia="Malgun Gothic"/>
        </w:rPr>
        <w:t>Bjørn</w:t>
      </w:r>
      <w:proofErr w:type="spellEnd"/>
      <w:r w:rsidRPr="009D1F9F">
        <w:rPr>
          <w:rFonts w:eastAsia="Malgun Gothic"/>
        </w:rPr>
        <w:t xml:space="preserve">. 2008. “Let’s Keep Our Cool About Global Warming.” Skeptical Inquirer. </w:t>
      </w:r>
      <w:hyperlink r:id="rId85" w:history="1">
        <w:r w:rsidRPr="009D1F9F">
          <w:rPr>
            <w:rStyle w:val="Hyperlink"/>
            <w:rFonts w:eastAsia="Malgun Gothic"/>
          </w:rPr>
          <w:t>http://www.csicop.org/si/show/lets_keep_our_cool_about_global_warming/</w:t>
        </w:r>
      </w:hyperlink>
    </w:p>
    <w:p w14:paraId="0A1BC1C1" w14:textId="77777777" w:rsidR="00BD1F8A" w:rsidRDefault="00BD1F8A" w:rsidP="00BD1F8A">
      <w:pPr>
        <w:pStyle w:val="ListParagraph"/>
        <w:numPr>
          <w:ilvl w:val="0"/>
          <w:numId w:val="43"/>
        </w:numPr>
        <w:snapToGrid w:val="0"/>
        <w:spacing w:after="200"/>
      </w:pPr>
      <w:r>
        <w:t xml:space="preserve">Bergh, Jeroen C.J.M. van den. 2010. “An Assessment of Lomborg’s the Skeptical Environmentalist and the Ensuing Debate.” </w:t>
      </w:r>
      <w:r w:rsidRPr="00931603">
        <w:rPr>
          <w:i/>
        </w:rPr>
        <w:t>Journal of Integrative Environmental Sciences</w:t>
      </w:r>
      <w:r>
        <w:t xml:space="preserve"> 7(1): 23-52. </w:t>
      </w:r>
    </w:p>
    <w:p w14:paraId="65E4BAB7" w14:textId="77777777" w:rsidR="00BD1F8A" w:rsidRPr="00043B1D" w:rsidRDefault="00BD1F8A" w:rsidP="00BD1F8A">
      <w:pPr>
        <w:pStyle w:val="ListParagraph"/>
        <w:numPr>
          <w:ilvl w:val="0"/>
          <w:numId w:val="43"/>
        </w:numPr>
        <w:snapToGrid w:val="0"/>
        <w:spacing w:after="200"/>
      </w:pPr>
      <w:proofErr w:type="spellStart"/>
      <w:r>
        <w:t>InsideClimate</w:t>
      </w:r>
      <w:proofErr w:type="spellEnd"/>
      <w:r>
        <w:t xml:space="preserve"> News. 2017. “Climate Contrarian Gets Fact-Checked by MIT Colleagues in Open Letter to Trump.” </w:t>
      </w:r>
      <w:hyperlink r:id="rId86" w:history="1">
        <w:r w:rsidRPr="00043B1D">
          <w:rPr>
            <w:rStyle w:val="Hyperlink"/>
          </w:rPr>
          <w:t>https://insideclimatenews.org/news/06032017/climate-change-denial-scientists-richard-lindzen-mit-donald-trump/</w:t>
        </w:r>
      </w:hyperlink>
      <w:r>
        <w:t xml:space="preserve"> </w:t>
      </w:r>
    </w:p>
    <w:p w14:paraId="12DBE1C3" w14:textId="77777777" w:rsidR="00BD1F8A" w:rsidRPr="00902922" w:rsidRDefault="00BD1F8A" w:rsidP="00BD1F8A">
      <w:pPr>
        <w:pStyle w:val="ListParagraph"/>
        <w:numPr>
          <w:ilvl w:val="0"/>
          <w:numId w:val="43"/>
        </w:numPr>
        <w:snapToGrid w:val="0"/>
        <w:spacing w:after="200"/>
        <w:rPr>
          <w:rFonts w:eastAsia="Malgun Gothic"/>
        </w:rPr>
      </w:pPr>
      <w:r>
        <w:lastRenderedPageBreak/>
        <w:t xml:space="preserve">Lomborg. </w:t>
      </w:r>
      <w:proofErr w:type="spellStart"/>
      <w:r w:rsidRPr="004B788E">
        <w:rPr>
          <w:rFonts w:eastAsia="Malgun Gothic"/>
        </w:rPr>
        <w:t>Bjørn</w:t>
      </w:r>
      <w:proofErr w:type="spellEnd"/>
      <w:r w:rsidRPr="004B788E">
        <w:rPr>
          <w:rFonts w:eastAsia="Malgun Gothic"/>
        </w:rPr>
        <w:t xml:space="preserve">. </w:t>
      </w:r>
      <w:r>
        <w:rPr>
          <w:rFonts w:eastAsia="Malgun Gothic"/>
        </w:rPr>
        <w:t xml:space="preserve">2007. </w:t>
      </w:r>
      <w:r>
        <w:t xml:space="preserve">“Global Priorities Bigger than Climate Change.” </w:t>
      </w:r>
      <w:hyperlink r:id="rId87" w:history="1">
        <w:r w:rsidRPr="00046D19">
          <w:rPr>
            <w:rStyle w:val="Hyperlink"/>
          </w:rPr>
          <w:t>https://www.youtube.com/watch?v=Dtbn9zBfJSs</w:t>
        </w:r>
      </w:hyperlink>
      <w:r>
        <w:t xml:space="preserve"> </w:t>
      </w:r>
      <w:r w:rsidRPr="00902922">
        <w:t xml:space="preserve"> </w:t>
      </w:r>
      <w:r>
        <w:t xml:space="preserve"> </w:t>
      </w:r>
    </w:p>
    <w:p w14:paraId="1870C32B" w14:textId="77777777" w:rsidR="00BD1F8A" w:rsidRPr="00F70905" w:rsidRDefault="00BD1F8A" w:rsidP="00BD1F8A">
      <w:pPr>
        <w:pStyle w:val="ListParagraph"/>
        <w:numPr>
          <w:ilvl w:val="0"/>
          <w:numId w:val="43"/>
        </w:numPr>
        <w:snapToGrid w:val="0"/>
        <w:spacing w:after="200"/>
        <w:rPr>
          <w:rFonts w:eastAsia="Malgun Gothic"/>
        </w:rPr>
      </w:pPr>
      <w:r w:rsidRPr="004B788E">
        <w:rPr>
          <w:rFonts w:eastAsia="Malgun Gothic"/>
        </w:rPr>
        <w:t xml:space="preserve">Avery, Dennis, &amp; Singer, Fred. 2006. </w:t>
      </w:r>
      <w:r w:rsidRPr="004B788E">
        <w:rPr>
          <w:rFonts w:eastAsia="Malgun Gothic"/>
          <w:i/>
        </w:rPr>
        <w:t>Unstoppable Global Warming: Every 1,500 Years</w:t>
      </w:r>
      <w:r w:rsidRPr="004B788E">
        <w:rPr>
          <w:rFonts w:eastAsia="Malgun Gothic"/>
        </w:rPr>
        <w:t xml:space="preserve">. </w:t>
      </w:r>
      <w:r w:rsidRPr="004B788E">
        <w:t>Lanham, Md.: Rowman &amp; Littlefield Publishers.</w:t>
      </w:r>
    </w:p>
    <w:p w14:paraId="3E8BD45D" w14:textId="4CD7573E" w:rsidR="00BD1F8A" w:rsidRDefault="00BD1F8A" w:rsidP="008F65EE">
      <w:pPr>
        <w:pStyle w:val="NoSpacing"/>
        <w:rPr>
          <w:rFonts w:ascii="Times New Roman" w:hAnsi="Times New Roman" w:cs="Times New Roman"/>
          <w:u w:val="single"/>
        </w:rPr>
      </w:pPr>
    </w:p>
    <w:p w14:paraId="7C3AC820" w14:textId="761C7553" w:rsidR="00175038" w:rsidRDefault="00175038" w:rsidP="008F65EE">
      <w:pPr>
        <w:pStyle w:val="NoSpacing"/>
        <w:rPr>
          <w:rFonts w:ascii="Times New Roman" w:hAnsi="Times New Roman" w:cs="Times New Roman"/>
          <w:u w:val="single"/>
        </w:rPr>
      </w:pPr>
    </w:p>
    <w:p w14:paraId="3CCDDB2D" w14:textId="77777777" w:rsidR="00175038" w:rsidRPr="00175038" w:rsidRDefault="00175038" w:rsidP="008F65EE">
      <w:pPr>
        <w:pStyle w:val="NoSpacing"/>
        <w:rPr>
          <w:rFonts w:ascii="Times New Roman" w:hAnsi="Times New Roman" w:cs="Times New Roman"/>
          <w:b/>
          <w:bCs/>
          <w:u w:val="single"/>
        </w:rPr>
      </w:pPr>
    </w:p>
    <w:sectPr w:rsidR="00175038" w:rsidRPr="00175038" w:rsidSect="00B4537B">
      <w:headerReference w:type="default" r:id="rId88"/>
      <w:footerReference w:type="even" r:id="rId89"/>
      <w:footerReference w:type="default" r:id="rI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D923" w14:textId="77777777" w:rsidR="00FF79A9" w:rsidRDefault="00FF79A9" w:rsidP="006A31EB">
      <w:r>
        <w:separator/>
      </w:r>
    </w:p>
  </w:endnote>
  <w:endnote w:type="continuationSeparator" w:id="0">
    <w:p w14:paraId="40081441" w14:textId="77777777" w:rsidR="00FF79A9" w:rsidRDefault="00FF79A9" w:rsidP="006A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B512" w14:textId="77777777" w:rsidR="00CE2CE9" w:rsidRDefault="00CE2CE9" w:rsidP="008200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A53D4" w14:textId="77777777" w:rsidR="00CE2CE9" w:rsidRDefault="00CE2CE9" w:rsidP="006A31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0376" w14:textId="77777777" w:rsidR="00CE2CE9" w:rsidRDefault="00CE2CE9" w:rsidP="008200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607">
      <w:rPr>
        <w:rStyle w:val="PageNumber"/>
        <w:noProof/>
      </w:rPr>
      <w:t>2</w:t>
    </w:r>
    <w:r>
      <w:rPr>
        <w:rStyle w:val="PageNumber"/>
      </w:rPr>
      <w:fldChar w:fldCharType="end"/>
    </w:r>
  </w:p>
  <w:p w14:paraId="6638ED50" w14:textId="77777777" w:rsidR="00CE2CE9" w:rsidRDefault="00CE2CE9" w:rsidP="006A31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2311" w14:textId="77777777" w:rsidR="00FF79A9" w:rsidRDefault="00FF79A9" w:rsidP="006A31EB">
      <w:r>
        <w:separator/>
      </w:r>
    </w:p>
  </w:footnote>
  <w:footnote w:type="continuationSeparator" w:id="0">
    <w:p w14:paraId="2383A969" w14:textId="77777777" w:rsidR="00FF79A9" w:rsidRDefault="00FF79A9" w:rsidP="006A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705" w14:textId="6FFCDECB" w:rsidR="005E3280" w:rsidRPr="00C402B5" w:rsidRDefault="00CE2CE9">
    <w:pPr>
      <w:pStyle w:val="Header"/>
      <w:rPr>
        <w:rFonts w:asciiTheme="minorHAnsi" w:hAnsiTheme="minorHAnsi"/>
        <w:sz w:val="16"/>
        <w:szCs w:val="16"/>
      </w:rPr>
    </w:pPr>
    <w:r w:rsidRPr="00C402B5">
      <w:rPr>
        <w:rFonts w:asciiTheme="minorHAnsi" w:hAnsiTheme="minorHAnsi"/>
        <w:sz w:val="16"/>
        <w:szCs w:val="16"/>
      </w:rPr>
      <w:t>L</w:t>
    </w:r>
    <w:r w:rsidR="00AB0784">
      <w:rPr>
        <w:rFonts w:asciiTheme="minorHAnsi" w:hAnsiTheme="minorHAnsi"/>
        <w:sz w:val="16"/>
        <w:szCs w:val="16"/>
      </w:rPr>
      <w:t xml:space="preserve">ast updated on </w:t>
    </w:r>
    <w:r w:rsidR="000F1E56">
      <w:rPr>
        <w:rFonts w:asciiTheme="minorHAnsi" w:hAnsiTheme="minorHAnsi"/>
        <w:sz w:val="16"/>
        <w:szCs w:val="16"/>
      </w:rPr>
      <w:t xml:space="preserve">Feb </w:t>
    </w:r>
    <w:r w:rsidR="00E77CEE">
      <w:rPr>
        <w:rFonts w:asciiTheme="minorHAnsi" w:hAnsiTheme="minorHAnsi"/>
        <w:sz w:val="16"/>
        <w:szCs w:val="16"/>
      </w:rPr>
      <w:t xml:space="preserve">20, </w:t>
    </w:r>
    <w:r w:rsidR="005E3280">
      <w:rPr>
        <w:rFonts w:asciiTheme="minorHAnsi" w:hAnsiTheme="minorHAnsi"/>
        <w:sz w:val="16"/>
        <w:szCs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50C"/>
    <w:multiLevelType w:val="hybridMultilevel"/>
    <w:tmpl w:val="23C6DEC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B62557"/>
    <w:multiLevelType w:val="hybridMultilevel"/>
    <w:tmpl w:val="56CE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14440"/>
    <w:multiLevelType w:val="hybridMultilevel"/>
    <w:tmpl w:val="6D365332"/>
    <w:lvl w:ilvl="0" w:tplc="07B86F3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F392C"/>
    <w:multiLevelType w:val="hybridMultilevel"/>
    <w:tmpl w:val="2CD6730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0D61380"/>
    <w:multiLevelType w:val="hybridMultilevel"/>
    <w:tmpl w:val="CC38108E"/>
    <w:lvl w:ilvl="0" w:tplc="EA0EC51E">
      <w:start w:val="7"/>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36E"/>
    <w:multiLevelType w:val="hybridMultilevel"/>
    <w:tmpl w:val="428434E6"/>
    <w:lvl w:ilvl="0" w:tplc="0409000F">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8D54CD"/>
    <w:multiLevelType w:val="hybridMultilevel"/>
    <w:tmpl w:val="328233C8"/>
    <w:lvl w:ilvl="0" w:tplc="68EEF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B40F8"/>
    <w:multiLevelType w:val="hybridMultilevel"/>
    <w:tmpl w:val="73863F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9A1B9E"/>
    <w:multiLevelType w:val="hybridMultilevel"/>
    <w:tmpl w:val="F28A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3B84"/>
    <w:multiLevelType w:val="hybridMultilevel"/>
    <w:tmpl w:val="E4761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CC7C26"/>
    <w:multiLevelType w:val="hybridMultilevel"/>
    <w:tmpl w:val="4C94590A"/>
    <w:lvl w:ilvl="0" w:tplc="DFFA26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CF7330"/>
    <w:multiLevelType w:val="hybridMultilevel"/>
    <w:tmpl w:val="650CE3AC"/>
    <w:lvl w:ilvl="0" w:tplc="A900D97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E92E5D"/>
    <w:multiLevelType w:val="hybridMultilevel"/>
    <w:tmpl w:val="8DB27F2C"/>
    <w:lvl w:ilvl="0" w:tplc="EA6A8472">
      <w:start w:val="4"/>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2701B"/>
    <w:multiLevelType w:val="hybridMultilevel"/>
    <w:tmpl w:val="A4341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F44ED"/>
    <w:multiLevelType w:val="hybridMultilevel"/>
    <w:tmpl w:val="B8D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6316B"/>
    <w:multiLevelType w:val="hybridMultilevel"/>
    <w:tmpl w:val="7B6C7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14261"/>
    <w:multiLevelType w:val="hybridMultilevel"/>
    <w:tmpl w:val="9DA2C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C367F6"/>
    <w:multiLevelType w:val="hybridMultilevel"/>
    <w:tmpl w:val="75666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26C13"/>
    <w:multiLevelType w:val="hybridMultilevel"/>
    <w:tmpl w:val="69D6B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8C0F83"/>
    <w:multiLevelType w:val="hybridMultilevel"/>
    <w:tmpl w:val="0018E57C"/>
    <w:lvl w:ilvl="0" w:tplc="3F32C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75CEF"/>
    <w:multiLevelType w:val="hybridMultilevel"/>
    <w:tmpl w:val="1078167A"/>
    <w:lvl w:ilvl="0" w:tplc="B2C841C2">
      <w:start w:val="1"/>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446CD"/>
    <w:multiLevelType w:val="hybridMultilevel"/>
    <w:tmpl w:val="AD4A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1522F"/>
    <w:multiLevelType w:val="hybridMultilevel"/>
    <w:tmpl w:val="1C7ABA38"/>
    <w:lvl w:ilvl="0" w:tplc="D262B2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1308C"/>
    <w:multiLevelType w:val="hybridMultilevel"/>
    <w:tmpl w:val="1E1C7BBE"/>
    <w:lvl w:ilvl="0" w:tplc="59C688E4">
      <w:start w:val="10"/>
      <w:numFmt w:val="bullet"/>
      <w:lvlText w:val="-"/>
      <w:lvlJc w:val="left"/>
      <w:pPr>
        <w:ind w:left="1080" w:hanging="360"/>
      </w:pPr>
      <w:rPr>
        <w:rFonts w:ascii="Times New Roman" w:eastAsia="Malgun Gothic"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8939F3"/>
    <w:multiLevelType w:val="hybridMultilevel"/>
    <w:tmpl w:val="4AFAA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D07AF"/>
    <w:multiLevelType w:val="multilevel"/>
    <w:tmpl w:val="E4D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86B37"/>
    <w:multiLevelType w:val="hybridMultilevel"/>
    <w:tmpl w:val="D8A8328C"/>
    <w:lvl w:ilvl="0" w:tplc="AB50BD6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0764D"/>
    <w:multiLevelType w:val="hybridMultilevel"/>
    <w:tmpl w:val="EA4C12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060AA3"/>
    <w:multiLevelType w:val="hybridMultilevel"/>
    <w:tmpl w:val="617C302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3B02A28"/>
    <w:multiLevelType w:val="hybridMultilevel"/>
    <w:tmpl w:val="A57AD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C54C15"/>
    <w:multiLevelType w:val="multilevel"/>
    <w:tmpl w:val="293E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E0F59"/>
    <w:multiLevelType w:val="hybridMultilevel"/>
    <w:tmpl w:val="8EB07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BE79F5"/>
    <w:multiLevelType w:val="hybridMultilevel"/>
    <w:tmpl w:val="9296F39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8E0329A"/>
    <w:multiLevelType w:val="hybridMultilevel"/>
    <w:tmpl w:val="34122448"/>
    <w:lvl w:ilvl="0" w:tplc="D20222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95FAD"/>
    <w:multiLevelType w:val="hybridMultilevel"/>
    <w:tmpl w:val="6B26E76A"/>
    <w:lvl w:ilvl="0" w:tplc="68EEF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369A0"/>
    <w:multiLevelType w:val="hybridMultilevel"/>
    <w:tmpl w:val="8BA0ECDE"/>
    <w:lvl w:ilvl="0" w:tplc="9D7C2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03D8E"/>
    <w:multiLevelType w:val="multilevel"/>
    <w:tmpl w:val="5D0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CD29DC"/>
    <w:multiLevelType w:val="multilevel"/>
    <w:tmpl w:val="123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F5E71"/>
    <w:multiLevelType w:val="hybridMultilevel"/>
    <w:tmpl w:val="C7AA4E20"/>
    <w:lvl w:ilvl="0" w:tplc="4D701AEA">
      <w:start w:val="1"/>
      <w:numFmt w:val="decimal"/>
      <w:lvlText w:val="%1)"/>
      <w:lvlJc w:val="left"/>
      <w:pPr>
        <w:ind w:left="720" w:hanging="360"/>
      </w:pPr>
      <w:rPr>
        <w:rFonts w:asciiTheme="majorHAnsi" w:hAnsiTheme="maj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707D6"/>
    <w:multiLevelType w:val="hybridMultilevel"/>
    <w:tmpl w:val="8C1ECE10"/>
    <w:lvl w:ilvl="0" w:tplc="AE7A3228">
      <w:start w:val="8"/>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43C20"/>
    <w:multiLevelType w:val="hybridMultilevel"/>
    <w:tmpl w:val="1FC2DF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C1770D"/>
    <w:multiLevelType w:val="hybridMultilevel"/>
    <w:tmpl w:val="49BAD408"/>
    <w:lvl w:ilvl="0" w:tplc="B1104E82">
      <w:start w:val="1"/>
      <w:numFmt w:val="upp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E37296"/>
    <w:multiLevelType w:val="hybridMultilevel"/>
    <w:tmpl w:val="6DAA78C2"/>
    <w:lvl w:ilvl="0" w:tplc="59C688E4">
      <w:start w:val="10"/>
      <w:numFmt w:val="bullet"/>
      <w:lvlText w:val="-"/>
      <w:lvlJc w:val="left"/>
      <w:pPr>
        <w:ind w:left="180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6A60EB"/>
    <w:multiLevelType w:val="hybridMultilevel"/>
    <w:tmpl w:val="4D760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E23139"/>
    <w:multiLevelType w:val="hybridMultilevel"/>
    <w:tmpl w:val="4F9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463F3"/>
    <w:multiLevelType w:val="hybridMultilevel"/>
    <w:tmpl w:val="1BA024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1737889">
    <w:abstractNumId w:val="44"/>
  </w:num>
  <w:num w:numId="2" w16cid:durableId="1753351854">
    <w:abstractNumId w:val="21"/>
  </w:num>
  <w:num w:numId="3" w16cid:durableId="490216209">
    <w:abstractNumId w:val="32"/>
  </w:num>
  <w:num w:numId="4" w16cid:durableId="257256074">
    <w:abstractNumId w:val="13"/>
  </w:num>
  <w:num w:numId="5" w16cid:durableId="172645843">
    <w:abstractNumId w:val="17"/>
  </w:num>
  <w:num w:numId="6" w16cid:durableId="1244611289">
    <w:abstractNumId w:val="16"/>
  </w:num>
  <w:num w:numId="7" w16cid:durableId="464007037">
    <w:abstractNumId w:val="27"/>
  </w:num>
  <w:num w:numId="8" w16cid:durableId="709107711">
    <w:abstractNumId w:val="7"/>
  </w:num>
  <w:num w:numId="9" w16cid:durableId="1500149554">
    <w:abstractNumId w:val="31"/>
  </w:num>
  <w:num w:numId="10" w16cid:durableId="82920969">
    <w:abstractNumId w:val="40"/>
  </w:num>
  <w:num w:numId="11" w16cid:durableId="285894488">
    <w:abstractNumId w:val="18"/>
  </w:num>
  <w:num w:numId="12" w16cid:durableId="186139618">
    <w:abstractNumId w:val="43"/>
  </w:num>
  <w:num w:numId="13" w16cid:durableId="1291403835">
    <w:abstractNumId w:val="15"/>
  </w:num>
  <w:num w:numId="14" w16cid:durableId="288514001">
    <w:abstractNumId w:val="45"/>
  </w:num>
  <w:num w:numId="15" w16cid:durableId="448470814">
    <w:abstractNumId w:val="24"/>
  </w:num>
  <w:num w:numId="16" w16cid:durableId="1862160491">
    <w:abstractNumId w:val="8"/>
  </w:num>
  <w:num w:numId="17" w16cid:durableId="428820203">
    <w:abstractNumId w:val="1"/>
  </w:num>
  <w:num w:numId="18" w16cid:durableId="1352603397">
    <w:abstractNumId w:val="14"/>
  </w:num>
  <w:num w:numId="19" w16cid:durableId="231700971">
    <w:abstractNumId w:val="6"/>
  </w:num>
  <w:num w:numId="20" w16cid:durableId="658844183">
    <w:abstractNumId w:val="29"/>
  </w:num>
  <w:num w:numId="21" w16cid:durableId="1198660920">
    <w:abstractNumId w:val="3"/>
  </w:num>
  <w:num w:numId="22" w16cid:durableId="541942743">
    <w:abstractNumId w:val="0"/>
  </w:num>
  <w:num w:numId="23" w16cid:durableId="1895434000">
    <w:abstractNumId w:val="25"/>
  </w:num>
  <w:num w:numId="24" w16cid:durableId="1889798419">
    <w:abstractNumId w:val="34"/>
  </w:num>
  <w:num w:numId="25" w16cid:durableId="888689103">
    <w:abstractNumId w:val="30"/>
  </w:num>
  <w:num w:numId="26" w16cid:durableId="148181713">
    <w:abstractNumId w:val="41"/>
  </w:num>
  <w:num w:numId="27" w16cid:durableId="148596203">
    <w:abstractNumId w:val="9"/>
  </w:num>
  <w:num w:numId="28" w16cid:durableId="1932082055">
    <w:abstractNumId w:val="2"/>
  </w:num>
  <w:num w:numId="29" w16cid:durableId="1500077617">
    <w:abstractNumId w:val="38"/>
  </w:num>
  <w:num w:numId="30" w16cid:durableId="58791959">
    <w:abstractNumId w:val="11"/>
  </w:num>
  <w:num w:numId="31" w16cid:durableId="1708944767">
    <w:abstractNumId w:val="5"/>
  </w:num>
  <w:num w:numId="32" w16cid:durableId="1370186117">
    <w:abstractNumId w:val="22"/>
  </w:num>
  <w:num w:numId="33" w16cid:durableId="187069756">
    <w:abstractNumId w:val="33"/>
  </w:num>
  <w:num w:numId="34" w16cid:durableId="70279359">
    <w:abstractNumId w:val="4"/>
  </w:num>
  <w:num w:numId="35" w16cid:durableId="866069230">
    <w:abstractNumId w:val="20"/>
  </w:num>
  <w:num w:numId="36" w16cid:durableId="1539781717">
    <w:abstractNumId w:val="10"/>
  </w:num>
  <w:num w:numId="37" w16cid:durableId="2135712833">
    <w:abstractNumId w:val="12"/>
  </w:num>
  <w:num w:numId="38" w16cid:durableId="1966736263">
    <w:abstractNumId w:val="35"/>
  </w:num>
  <w:num w:numId="39" w16cid:durableId="1193421779">
    <w:abstractNumId w:val="28"/>
  </w:num>
  <w:num w:numId="40" w16cid:durableId="961882968">
    <w:abstractNumId w:val="19"/>
  </w:num>
  <w:num w:numId="41" w16cid:durableId="1639460208">
    <w:abstractNumId w:val="36"/>
  </w:num>
  <w:num w:numId="42" w16cid:durableId="1997298674">
    <w:abstractNumId w:val="42"/>
  </w:num>
  <w:num w:numId="43" w16cid:durableId="1730568777">
    <w:abstractNumId w:val="39"/>
  </w:num>
  <w:num w:numId="44" w16cid:durableId="586959678">
    <w:abstractNumId w:val="23"/>
  </w:num>
  <w:num w:numId="45" w16cid:durableId="1869633993">
    <w:abstractNumId w:val="26"/>
  </w:num>
  <w:num w:numId="46" w16cid:durableId="13865658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27"/>
    <w:rsid w:val="00000879"/>
    <w:rsid w:val="00002148"/>
    <w:rsid w:val="000051D5"/>
    <w:rsid w:val="0001062C"/>
    <w:rsid w:val="000172B4"/>
    <w:rsid w:val="000217E0"/>
    <w:rsid w:val="00023F46"/>
    <w:rsid w:val="0003093C"/>
    <w:rsid w:val="00031556"/>
    <w:rsid w:val="000326CA"/>
    <w:rsid w:val="00043B1D"/>
    <w:rsid w:val="00043D4E"/>
    <w:rsid w:val="00044D74"/>
    <w:rsid w:val="00050E98"/>
    <w:rsid w:val="00052AA4"/>
    <w:rsid w:val="00060172"/>
    <w:rsid w:val="00061B1B"/>
    <w:rsid w:val="000632A0"/>
    <w:rsid w:val="0007236A"/>
    <w:rsid w:val="00072755"/>
    <w:rsid w:val="00072F34"/>
    <w:rsid w:val="000740F8"/>
    <w:rsid w:val="00075976"/>
    <w:rsid w:val="000A004E"/>
    <w:rsid w:val="000A4D90"/>
    <w:rsid w:val="000B3486"/>
    <w:rsid w:val="000C1B96"/>
    <w:rsid w:val="000C28E7"/>
    <w:rsid w:val="000C5E23"/>
    <w:rsid w:val="000C7293"/>
    <w:rsid w:val="000D06CA"/>
    <w:rsid w:val="000D16BD"/>
    <w:rsid w:val="000D5FBD"/>
    <w:rsid w:val="000E256E"/>
    <w:rsid w:val="000E37AB"/>
    <w:rsid w:val="000F1E56"/>
    <w:rsid w:val="000F37A1"/>
    <w:rsid w:val="001026D1"/>
    <w:rsid w:val="001057C0"/>
    <w:rsid w:val="001107E5"/>
    <w:rsid w:val="00111A9C"/>
    <w:rsid w:val="00112088"/>
    <w:rsid w:val="00116E33"/>
    <w:rsid w:val="00122F30"/>
    <w:rsid w:val="00125078"/>
    <w:rsid w:val="0013002A"/>
    <w:rsid w:val="0013327D"/>
    <w:rsid w:val="00136D33"/>
    <w:rsid w:val="0014166F"/>
    <w:rsid w:val="00144CF9"/>
    <w:rsid w:val="001519E8"/>
    <w:rsid w:val="00155E49"/>
    <w:rsid w:val="001619F2"/>
    <w:rsid w:val="00171E90"/>
    <w:rsid w:val="00175038"/>
    <w:rsid w:val="0017598A"/>
    <w:rsid w:val="0017732C"/>
    <w:rsid w:val="00193FE3"/>
    <w:rsid w:val="00196EFD"/>
    <w:rsid w:val="00197674"/>
    <w:rsid w:val="001B3497"/>
    <w:rsid w:val="001C3E2F"/>
    <w:rsid w:val="001C779D"/>
    <w:rsid w:val="001D0AE9"/>
    <w:rsid w:val="001E0A32"/>
    <w:rsid w:val="001E729A"/>
    <w:rsid w:val="001F0787"/>
    <w:rsid w:val="00204224"/>
    <w:rsid w:val="00204EBC"/>
    <w:rsid w:val="0021621E"/>
    <w:rsid w:val="00222F3F"/>
    <w:rsid w:val="0023039C"/>
    <w:rsid w:val="0023268D"/>
    <w:rsid w:val="00234A8A"/>
    <w:rsid w:val="00237EF3"/>
    <w:rsid w:val="00242084"/>
    <w:rsid w:val="00242639"/>
    <w:rsid w:val="00243401"/>
    <w:rsid w:val="002567D0"/>
    <w:rsid w:val="00265617"/>
    <w:rsid w:val="0027114F"/>
    <w:rsid w:val="002827B1"/>
    <w:rsid w:val="002861B1"/>
    <w:rsid w:val="002A2AD4"/>
    <w:rsid w:val="002A4FC0"/>
    <w:rsid w:val="002A501F"/>
    <w:rsid w:val="002A66FC"/>
    <w:rsid w:val="002A7BFC"/>
    <w:rsid w:val="002B3365"/>
    <w:rsid w:val="002C3152"/>
    <w:rsid w:val="002C49B8"/>
    <w:rsid w:val="002D3536"/>
    <w:rsid w:val="002E1B82"/>
    <w:rsid w:val="002E1E20"/>
    <w:rsid w:val="002F3404"/>
    <w:rsid w:val="002F4D61"/>
    <w:rsid w:val="002F6E77"/>
    <w:rsid w:val="00306AC0"/>
    <w:rsid w:val="003100C2"/>
    <w:rsid w:val="00314408"/>
    <w:rsid w:val="003157F8"/>
    <w:rsid w:val="003321E3"/>
    <w:rsid w:val="00335BF8"/>
    <w:rsid w:val="0033602A"/>
    <w:rsid w:val="00336782"/>
    <w:rsid w:val="003555B3"/>
    <w:rsid w:val="003560A1"/>
    <w:rsid w:val="00361114"/>
    <w:rsid w:val="0036560D"/>
    <w:rsid w:val="00367FDF"/>
    <w:rsid w:val="00374947"/>
    <w:rsid w:val="00383A8F"/>
    <w:rsid w:val="0038460D"/>
    <w:rsid w:val="00384B90"/>
    <w:rsid w:val="003907BB"/>
    <w:rsid w:val="0039153C"/>
    <w:rsid w:val="00391603"/>
    <w:rsid w:val="00393239"/>
    <w:rsid w:val="00394EAB"/>
    <w:rsid w:val="003A30AF"/>
    <w:rsid w:val="003B2362"/>
    <w:rsid w:val="003B56CD"/>
    <w:rsid w:val="003B6901"/>
    <w:rsid w:val="003B6AFE"/>
    <w:rsid w:val="003B7AAC"/>
    <w:rsid w:val="003C0B6E"/>
    <w:rsid w:val="003C4FE9"/>
    <w:rsid w:val="003C5271"/>
    <w:rsid w:val="003D5C53"/>
    <w:rsid w:val="003D5F5E"/>
    <w:rsid w:val="003D7888"/>
    <w:rsid w:val="003F54F0"/>
    <w:rsid w:val="004007B8"/>
    <w:rsid w:val="00401655"/>
    <w:rsid w:val="00401FDB"/>
    <w:rsid w:val="00412327"/>
    <w:rsid w:val="00414187"/>
    <w:rsid w:val="00414853"/>
    <w:rsid w:val="00423397"/>
    <w:rsid w:val="004253F4"/>
    <w:rsid w:val="004269CF"/>
    <w:rsid w:val="004274CF"/>
    <w:rsid w:val="0042750A"/>
    <w:rsid w:val="0043015C"/>
    <w:rsid w:val="0043569B"/>
    <w:rsid w:val="00440902"/>
    <w:rsid w:val="004411C4"/>
    <w:rsid w:val="0044327E"/>
    <w:rsid w:val="00446571"/>
    <w:rsid w:val="00456364"/>
    <w:rsid w:val="0046095B"/>
    <w:rsid w:val="0048162D"/>
    <w:rsid w:val="004876DD"/>
    <w:rsid w:val="004A0F1F"/>
    <w:rsid w:val="004A14B3"/>
    <w:rsid w:val="004A35B5"/>
    <w:rsid w:val="004A5F5C"/>
    <w:rsid w:val="004B05C9"/>
    <w:rsid w:val="004B2428"/>
    <w:rsid w:val="004B5A01"/>
    <w:rsid w:val="004B6E3A"/>
    <w:rsid w:val="004C6134"/>
    <w:rsid w:val="004D6A0E"/>
    <w:rsid w:val="004D77A1"/>
    <w:rsid w:val="004D7BF5"/>
    <w:rsid w:val="004E0500"/>
    <w:rsid w:val="004E0F08"/>
    <w:rsid w:val="004E2223"/>
    <w:rsid w:val="004E51F2"/>
    <w:rsid w:val="004E67F3"/>
    <w:rsid w:val="004E711A"/>
    <w:rsid w:val="004F210F"/>
    <w:rsid w:val="004F2273"/>
    <w:rsid w:val="00503808"/>
    <w:rsid w:val="005057CD"/>
    <w:rsid w:val="00520839"/>
    <w:rsid w:val="005213F6"/>
    <w:rsid w:val="00521932"/>
    <w:rsid w:val="005234D3"/>
    <w:rsid w:val="00524D85"/>
    <w:rsid w:val="00536FCD"/>
    <w:rsid w:val="0054203B"/>
    <w:rsid w:val="0054561B"/>
    <w:rsid w:val="00567B7D"/>
    <w:rsid w:val="00587768"/>
    <w:rsid w:val="00597AC0"/>
    <w:rsid w:val="005A0018"/>
    <w:rsid w:val="005A19DE"/>
    <w:rsid w:val="005A2FA7"/>
    <w:rsid w:val="005A7E64"/>
    <w:rsid w:val="005B0015"/>
    <w:rsid w:val="005B0284"/>
    <w:rsid w:val="005B3908"/>
    <w:rsid w:val="005B5AC7"/>
    <w:rsid w:val="005C0374"/>
    <w:rsid w:val="005C0939"/>
    <w:rsid w:val="005C54D5"/>
    <w:rsid w:val="005C68F3"/>
    <w:rsid w:val="005D1818"/>
    <w:rsid w:val="005D76B9"/>
    <w:rsid w:val="005E0391"/>
    <w:rsid w:val="005E22D4"/>
    <w:rsid w:val="005E3280"/>
    <w:rsid w:val="005F08E3"/>
    <w:rsid w:val="005F3D42"/>
    <w:rsid w:val="005F4C3F"/>
    <w:rsid w:val="005F77DC"/>
    <w:rsid w:val="00603F04"/>
    <w:rsid w:val="006067A0"/>
    <w:rsid w:val="00615890"/>
    <w:rsid w:val="0062105C"/>
    <w:rsid w:val="0063104D"/>
    <w:rsid w:val="00644D54"/>
    <w:rsid w:val="00651F63"/>
    <w:rsid w:val="006525DA"/>
    <w:rsid w:val="006556A1"/>
    <w:rsid w:val="00660D3D"/>
    <w:rsid w:val="0066175B"/>
    <w:rsid w:val="00676FB3"/>
    <w:rsid w:val="00686F3F"/>
    <w:rsid w:val="00692D2F"/>
    <w:rsid w:val="006A240F"/>
    <w:rsid w:val="006A2E8F"/>
    <w:rsid w:val="006A31EB"/>
    <w:rsid w:val="006D1B90"/>
    <w:rsid w:val="006D3EEA"/>
    <w:rsid w:val="006D469F"/>
    <w:rsid w:val="006D48F7"/>
    <w:rsid w:val="006D5607"/>
    <w:rsid w:val="006E0F8C"/>
    <w:rsid w:val="006E52E9"/>
    <w:rsid w:val="006F05E8"/>
    <w:rsid w:val="006F1683"/>
    <w:rsid w:val="006F404F"/>
    <w:rsid w:val="006F40CA"/>
    <w:rsid w:val="00703FEE"/>
    <w:rsid w:val="00704C1A"/>
    <w:rsid w:val="00715172"/>
    <w:rsid w:val="00717606"/>
    <w:rsid w:val="00732B99"/>
    <w:rsid w:val="007341BC"/>
    <w:rsid w:val="00736D4A"/>
    <w:rsid w:val="007401C2"/>
    <w:rsid w:val="0075155B"/>
    <w:rsid w:val="00767D9A"/>
    <w:rsid w:val="0077184F"/>
    <w:rsid w:val="00777450"/>
    <w:rsid w:val="0078659C"/>
    <w:rsid w:val="007A124F"/>
    <w:rsid w:val="007B186B"/>
    <w:rsid w:val="007B59A5"/>
    <w:rsid w:val="007C325A"/>
    <w:rsid w:val="007C71F3"/>
    <w:rsid w:val="007D1446"/>
    <w:rsid w:val="007D3F34"/>
    <w:rsid w:val="007D535C"/>
    <w:rsid w:val="007D745B"/>
    <w:rsid w:val="007E21B9"/>
    <w:rsid w:val="007E515A"/>
    <w:rsid w:val="007F0FB5"/>
    <w:rsid w:val="007F18C4"/>
    <w:rsid w:val="007F3490"/>
    <w:rsid w:val="008200AE"/>
    <w:rsid w:val="0082214E"/>
    <w:rsid w:val="00823944"/>
    <w:rsid w:val="00825BDA"/>
    <w:rsid w:val="00831702"/>
    <w:rsid w:val="00835EB3"/>
    <w:rsid w:val="0084191B"/>
    <w:rsid w:val="008441EA"/>
    <w:rsid w:val="00852546"/>
    <w:rsid w:val="00852DA6"/>
    <w:rsid w:val="00853675"/>
    <w:rsid w:val="0086541B"/>
    <w:rsid w:val="008814DB"/>
    <w:rsid w:val="00891E4B"/>
    <w:rsid w:val="0089203E"/>
    <w:rsid w:val="008A288D"/>
    <w:rsid w:val="008A4F97"/>
    <w:rsid w:val="008B3EC5"/>
    <w:rsid w:val="008B4922"/>
    <w:rsid w:val="008B5E74"/>
    <w:rsid w:val="008C56B0"/>
    <w:rsid w:val="008D0295"/>
    <w:rsid w:val="008D4B68"/>
    <w:rsid w:val="008E0214"/>
    <w:rsid w:val="008E7246"/>
    <w:rsid w:val="008F23B9"/>
    <w:rsid w:val="008F417B"/>
    <w:rsid w:val="008F4EA2"/>
    <w:rsid w:val="008F5D18"/>
    <w:rsid w:val="008F65EE"/>
    <w:rsid w:val="00904199"/>
    <w:rsid w:val="00904FF4"/>
    <w:rsid w:val="009075C4"/>
    <w:rsid w:val="009153E4"/>
    <w:rsid w:val="00922785"/>
    <w:rsid w:val="00925D30"/>
    <w:rsid w:val="00943B7F"/>
    <w:rsid w:val="0095024A"/>
    <w:rsid w:val="009551D1"/>
    <w:rsid w:val="00972817"/>
    <w:rsid w:val="00976777"/>
    <w:rsid w:val="0098481E"/>
    <w:rsid w:val="00985CC6"/>
    <w:rsid w:val="009873EA"/>
    <w:rsid w:val="00993565"/>
    <w:rsid w:val="0099445B"/>
    <w:rsid w:val="009A1757"/>
    <w:rsid w:val="009A403C"/>
    <w:rsid w:val="009A5491"/>
    <w:rsid w:val="009B484F"/>
    <w:rsid w:val="009B74B5"/>
    <w:rsid w:val="009C23BB"/>
    <w:rsid w:val="009D17AF"/>
    <w:rsid w:val="009D65D6"/>
    <w:rsid w:val="009E1037"/>
    <w:rsid w:val="009E5558"/>
    <w:rsid w:val="009F755B"/>
    <w:rsid w:val="00A05EE6"/>
    <w:rsid w:val="00A16745"/>
    <w:rsid w:val="00A2711A"/>
    <w:rsid w:val="00A3132C"/>
    <w:rsid w:val="00A318F6"/>
    <w:rsid w:val="00A35C4B"/>
    <w:rsid w:val="00A3762B"/>
    <w:rsid w:val="00A4756B"/>
    <w:rsid w:val="00A80B94"/>
    <w:rsid w:val="00A92F04"/>
    <w:rsid w:val="00A96BA4"/>
    <w:rsid w:val="00A97084"/>
    <w:rsid w:val="00AB0784"/>
    <w:rsid w:val="00AB7D5B"/>
    <w:rsid w:val="00AC2A72"/>
    <w:rsid w:val="00AD00BA"/>
    <w:rsid w:val="00AD5F06"/>
    <w:rsid w:val="00AF0C97"/>
    <w:rsid w:val="00AF4888"/>
    <w:rsid w:val="00AF7A11"/>
    <w:rsid w:val="00B226F2"/>
    <w:rsid w:val="00B30F7D"/>
    <w:rsid w:val="00B36845"/>
    <w:rsid w:val="00B41814"/>
    <w:rsid w:val="00B450FA"/>
    <w:rsid w:val="00B4537B"/>
    <w:rsid w:val="00B469B7"/>
    <w:rsid w:val="00B54700"/>
    <w:rsid w:val="00B57595"/>
    <w:rsid w:val="00B6590E"/>
    <w:rsid w:val="00B71F10"/>
    <w:rsid w:val="00B81C57"/>
    <w:rsid w:val="00B86446"/>
    <w:rsid w:val="00BA14E2"/>
    <w:rsid w:val="00BA3191"/>
    <w:rsid w:val="00BA7664"/>
    <w:rsid w:val="00BB4DAE"/>
    <w:rsid w:val="00BB6A29"/>
    <w:rsid w:val="00BC1A2B"/>
    <w:rsid w:val="00BC1DFA"/>
    <w:rsid w:val="00BC3E9D"/>
    <w:rsid w:val="00BC559F"/>
    <w:rsid w:val="00BD02E7"/>
    <w:rsid w:val="00BD1BAD"/>
    <w:rsid w:val="00BD1F8A"/>
    <w:rsid w:val="00BD5105"/>
    <w:rsid w:val="00BF3E5C"/>
    <w:rsid w:val="00BF5FF6"/>
    <w:rsid w:val="00BF63BE"/>
    <w:rsid w:val="00BF6885"/>
    <w:rsid w:val="00C05BC4"/>
    <w:rsid w:val="00C07A77"/>
    <w:rsid w:val="00C11D18"/>
    <w:rsid w:val="00C11FDA"/>
    <w:rsid w:val="00C16E7E"/>
    <w:rsid w:val="00C17014"/>
    <w:rsid w:val="00C37910"/>
    <w:rsid w:val="00C37AA6"/>
    <w:rsid w:val="00C402B5"/>
    <w:rsid w:val="00C40C52"/>
    <w:rsid w:val="00C45BF9"/>
    <w:rsid w:val="00C47DBE"/>
    <w:rsid w:val="00C51A68"/>
    <w:rsid w:val="00C603DC"/>
    <w:rsid w:val="00C6163F"/>
    <w:rsid w:val="00C668ED"/>
    <w:rsid w:val="00C72A46"/>
    <w:rsid w:val="00C93628"/>
    <w:rsid w:val="00C948F8"/>
    <w:rsid w:val="00CA357F"/>
    <w:rsid w:val="00CA422F"/>
    <w:rsid w:val="00CB1A53"/>
    <w:rsid w:val="00CB78FE"/>
    <w:rsid w:val="00CC2436"/>
    <w:rsid w:val="00CC36CB"/>
    <w:rsid w:val="00CD0B0A"/>
    <w:rsid w:val="00CD0F26"/>
    <w:rsid w:val="00CD50F2"/>
    <w:rsid w:val="00CE286A"/>
    <w:rsid w:val="00CE2CE9"/>
    <w:rsid w:val="00CE3968"/>
    <w:rsid w:val="00CF3A52"/>
    <w:rsid w:val="00CF5BA5"/>
    <w:rsid w:val="00CF6A96"/>
    <w:rsid w:val="00D11312"/>
    <w:rsid w:val="00D14072"/>
    <w:rsid w:val="00D1485D"/>
    <w:rsid w:val="00D231E1"/>
    <w:rsid w:val="00D23E27"/>
    <w:rsid w:val="00D320E1"/>
    <w:rsid w:val="00D366AE"/>
    <w:rsid w:val="00D5424E"/>
    <w:rsid w:val="00D57BD6"/>
    <w:rsid w:val="00D618E2"/>
    <w:rsid w:val="00D66AB2"/>
    <w:rsid w:val="00D77488"/>
    <w:rsid w:val="00D8193F"/>
    <w:rsid w:val="00D81C64"/>
    <w:rsid w:val="00D84FE4"/>
    <w:rsid w:val="00D90D77"/>
    <w:rsid w:val="00D934E7"/>
    <w:rsid w:val="00D937A9"/>
    <w:rsid w:val="00D94CE7"/>
    <w:rsid w:val="00DA2C6B"/>
    <w:rsid w:val="00DB1398"/>
    <w:rsid w:val="00DB2A8D"/>
    <w:rsid w:val="00DC6391"/>
    <w:rsid w:val="00DD31E7"/>
    <w:rsid w:val="00DD6CD1"/>
    <w:rsid w:val="00DE5FFE"/>
    <w:rsid w:val="00DE730E"/>
    <w:rsid w:val="00DE7DBC"/>
    <w:rsid w:val="00E059BD"/>
    <w:rsid w:val="00E06B03"/>
    <w:rsid w:val="00E14852"/>
    <w:rsid w:val="00E14916"/>
    <w:rsid w:val="00E177A7"/>
    <w:rsid w:val="00E26639"/>
    <w:rsid w:val="00E316E0"/>
    <w:rsid w:val="00E47351"/>
    <w:rsid w:val="00E604E7"/>
    <w:rsid w:val="00E7090E"/>
    <w:rsid w:val="00E71380"/>
    <w:rsid w:val="00E76C47"/>
    <w:rsid w:val="00E77CEE"/>
    <w:rsid w:val="00E81464"/>
    <w:rsid w:val="00E877DF"/>
    <w:rsid w:val="00E87CA7"/>
    <w:rsid w:val="00E95ECE"/>
    <w:rsid w:val="00EA49C3"/>
    <w:rsid w:val="00EA5AF5"/>
    <w:rsid w:val="00EC38BE"/>
    <w:rsid w:val="00ED4576"/>
    <w:rsid w:val="00ED6C50"/>
    <w:rsid w:val="00EE05CB"/>
    <w:rsid w:val="00EF231F"/>
    <w:rsid w:val="00EF2569"/>
    <w:rsid w:val="00EF3B97"/>
    <w:rsid w:val="00EF6E11"/>
    <w:rsid w:val="00EF7534"/>
    <w:rsid w:val="00F13285"/>
    <w:rsid w:val="00F2289A"/>
    <w:rsid w:val="00F317F2"/>
    <w:rsid w:val="00F4083B"/>
    <w:rsid w:val="00F40B03"/>
    <w:rsid w:val="00F40FE0"/>
    <w:rsid w:val="00F45958"/>
    <w:rsid w:val="00F45FC7"/>
    <w:rsid w:val="00F472C8"/>
    <w:rsid w:val="00F557BA"/>
    <w:rsid w:val="00F6040F"/>
    <w:rsid w:val="00F60460"/>
    <w:rsid w:val="00F63E85"/>
    <w:rsid w:val="00F65B33"/>
    <w:rsid w:val="00F67237"/>
    <w:rsid w:val="00F7086C"/>
    <w:rsid w:val="00F70905"/>
    <w:rsid w:val="00F74A45"/>
    <w:rsid w:val="00F82C3C"/>
    <w:rsid w:val="00FA29F3"/>
    <w:rsid w:val="00FA2DDF"/>
    <w:rsid w:val="00FB4B45"/>
    <w:rsid w:val="00FB6ECF"/>
    <w:rsid w:val="00FC20FE"/>
    <w:rsid w:val="00FC4203"/>
    <w:rsid w:val="00FC6B82"/>
    <w:rsid w:val="00FC7A15"/>
    <w:rsid w:val="00FD18C1"/>
    <w:rsid w:val="00FD69AA"/>
    <w:rsid w:val="00FD719E"/>
    <w:rsid w:val="00FE016F"/>
    <w:rsid w:val="00FE2AFE"/>
    <w:rsid w:val="00FE2E97"/>
    <w:rsid w:val="00FE4A1D"/>
    <w:rsid w:val="00FF032D"/>
    <w:rsid w:val="00FF4655"/>
    <w:rsid w:val="00FF607E"/>
    <w:rsid w:val="00FF79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A8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96"/>
    <w:rPr>
      <w:rFonts w:ascii="Times New Roman" w:eastAsia="Times New Roman" w:hAnsi="Times New Roman" w:cs="Times New Roman"/>
      <w:lang w:eastAsia="ko-KR"/>
    </w:rPr>
  </w:style>
  <w:style w:type="paragraph" w:styleId="Heading1">
    <w:name w:val="heading 1"/>
    <w:basedOn w:val="Normal"/>
    <w:link w:val="Heading1Char"/>
    <w:uiPriority w:val="9"/>
    <w:qFormat/>
    <w:rsid w:val="005E039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557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B492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E27"/>
    <w:rPr>
      <w:color w:val="0563C1" w:themeColor="hyperlink"/>
      <w:u w:val="single"/>
    </w:rPr>
  </w:style>
  <w:style w:type="paragraph" w:styleId="NoSpacing">
    <w:name w:val="No Spacing"/>
    <w:uiPriority w:val="1"/>
    <w:qFormat/>
    <w:rsid w:val="005C54D5"/>
  </w:style>
  <w:style w:type="paragraph" w:styleId="ListParagraph">
    <w:name w:val="List Paragraph"/>
    <w:basedOn w:val="Normal"/>
    <w:uiPriority w:val="34"/>
    <w:qFormat/>
    <w:rsid w:val="005C54D5"/>
    <w:pPr>
      <w:ind w:left="720"/>
      <w:contextualSpacing/>
    </w:pPr>
    <w:rPr>
      <w:szCs w:val="20"/>
    </w:rPr>
  </w:style>
  <w:style w:type="table" w:styleId="TableGrid">
    <w:name w:val="Table Grid"/>
    <w:basedOn w:val="TableNormal"/>
    <w:uiPriority w:val="39"/>
    <w:rsid w:val="00825BDA"/>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4FE4"/>
    <w:rPr>
      <w:color w:val="954F72" w:themeColor="followedHyperlink"/>
      <w:u w:val="single"/>
    </w:rPr>
  </w:style>
  <w:style w:type="character" w:customStyle="1" w:styleId="Heading1Char">
    <w:name w:val="Heading 1 Char"/>
    <w:basedOn w:val="DefaultParagraphFont"/>
    <w:link w:val="Heading1"/>
    <w:uiPriority w:val="9"/>
    <w:rsid w:val="005E0391"/>
    <w:rPr>
      <w:rFonts w:ascii="Times New Roman" w:hAnsi="Times New Roman" w:cs="Times New Roman"/>
      <w:b/>
      <w:bCs/>
      <w:kern w:val="36"/>
      <w:sz w:val="48"/>
      <w:szCs w:val="48"/>
    </w:rPr>
  </w:style>
  <w:style w:type="character" w:customStyle="1" w:styleId="watch-title">
    <w:name w:val="watch-title"/>
    <w:basedOn w:val="DefaultParagraphFont"/>
    <w:rsid w:val="005E0391"/>
  </w:style>
  <w:style w:type="paragraph" w:customStyle="1" w:styleId="Default">
    <w:name w:val="Default"/>
    <w:rsid w:val="0003093C"/>
    <w:pPr>
      <w:widowControl w:val="0"/>
      <w:autoSpaceDE w:val="0"/>
      <w:autoSpaceDN w:val="0"/>
      <w:adjustRightInd w:val="0"/>
    </w:pPr>
    <w:rPr>
      <w:rFonts w:ascii="Arial" w:hAnsi="Arial" w:cs="Arial"/>
      <w:color w:val="000000"/>
    </w:rPr>
  </w:style>
  <w:style w:type="paragraph" w:styleId="Footer">
    <w:name w:val="footer"/>
    <w:basedOn w:val="Normal"/>
    <w:link w:val="FooterChar"/>
    <w:uiPriority w:val="99"/>
    <w:unhideWhenUsed/>
    <w:rsid w:val="006A31EB"/>
    <w:pPr>
      <w:tabs>
        <w:tab w:val="center" w:pos="4680"/>
        <w:tab w:val="right" w:pos="9360"/>
      </w:tabs>
    </w:pPr>
  </w:style>
  <w:style w:type="character" w:customStyle="1" w:styleId="FooterChar">
    <w:name w:val="Footer Char"/>
    <w:basedOn w:val="DefaultParagraphFont"/>
    <w:link w:val="Footer"/>
    <w:uiPriority w:val="99"/>
    <w:rsid w:val="006A31EB"/>
  </w:style>
  <w:style w:type="character" w:styleId="PageNumber">
    <w:name w:val="page number"/>
    <w:basedOn w:val="DefaultParagraphFont"/>
    <w:uiPriority w:val="99"/>
    <w:semiHidden/>
    <w:unhideWhenUsed/>
    <w:rsid w:val="006A31EB"/>
  </w:style>
  <w:style w:type="character" w:customStyle="1" w:styleId="class1">
    <w:name w:val="class1"/>
    <w:basedOn w:val="DefaultParagraphFont"/>
    <w:rsid w:val="000C5E23"/>
  </w:style>
  <w:style w:type="paragraph" w:styleId="FootnoteText">
    <w:name w:val="footnote text"/>
    <w:basedOn w:val="Normal"/>
    <w:link w:val="FootnoteTextChar"/>
    <w:uiPriority w:val="99"/>
    <w:unhideWhenUsed/>
    <w:rsid w:val="00A05EE6"/>
    <w:rPr>
      <w:rFonts w:asciiTheme="minorHAnsi" w:hAnsiTheme="minorHAnsi" w:cstheme="minorBidi"/>
      <w:lang w:eastAsia="ja-JP"/>
    </w:rPr>
  </w:style>
  <w:style w:type="character" w:customStyle="1" w:styleId="FootnoteTextChar">
    <w:name w:val="Footnote Text Char"/>
    <w:basedOn w:val="DefaultParagraphFont"/>
    <w:link w:val="FootnoteText"/>
    <w:uiPriority w:val="99"/>
    <w:rsid w:val="00A05EE6"/>
    <w:rPr>
      <w:rFonts w:eastAsiaTheme="minorEastAsia"/>
      <w:lang w:eastAsia="ja-JP"/>
    </w:rPr>
  </w:style>
  <w:style w:type="character" w:styleId="FootnoteReference">
    <w:name w:val="footnote reference"/>
    <w:basedOn w:val="DefaultParagraphFont"/>
    <w:uiPriority w:val="99"/>
    <w:unhideWhenUsed/>
    <w:rsid w:val="00A05EE6"/>
    <w:rPr>
      <w:vertAlign w:val="superscript"/>
    </w:rPr>
  </w:style>
  <w:style w:type="paragraph" w:styleId="Header">
    <w:name w:val="header"/>
    <w:basedOn w:val="Normal"/>
    <w:link w:val="HeaderChar"/>
    <w:uiPriority w:val="99"/>
    <w:unhideWhenUsed/>
    <w:rsid w:val="00C402B5"/>
    <w:pPr>
      <w:tabs>
        <w:tab w:val="center" w:pos="4680"/>
        <w:tab w:val="right" w:pos="9360"/>
      </w:tabs>
    </w:pPr>
  </w:style>
  <w:style w:type="character" w:customStyle="1" w:styleId="HeaderChar">
    <w:name w:val="Header Char"/>
    <w:basedOn w:val="DefaultParagraphFont"/>
    <w:link w:val="Header"/>
    <w:uiPriority w:val="99"/>
    <w:rsid w:val="00C402B5"/>
    <w:rPr>
      <w:rFonts w:ascii="Times New Roman" w:hAnsi="Times New Roman" w:cs="Times New Roman"/>
    </w:rPr>
  </w:style>
  <w:style w:type="paragraph" w:styleId="NormalWeb">
    <w:name w:val="Normal (Web)"/>
    <w:basedOn w:val="Normal"/>
    <w:uiPriority w:val="99"/>
    <w:unhideWhenUsed/>
    <w:rsid w:val="00E71380"/>
    <w:pPr>
      <w:spacing w:before="100" w:beforeAutospacing="1" w:after="100" w:afterAutospacing="1"/>
    </w:pPr>
  </w:style>
  <w:style w:type="character" w:customStyle="1" w:styleId="addmd">
    <w:name w:val="addmd"/>
    <w:basedOn w:val="DefaultParagraphFont"/>
    <w:rsid w:val="007F0FB5"/>
  </w:style>
  <w:style w:type="character" w:customStyle="1" w:styleId="Heading5Char">
    <w:name w:val="Heading 5 Char"/>
    <w:basedOn w:val="DefaultParagraphFont"/>
    <w:link w:val="Heading5"/>
    <w:uiPriority w:val="9"/>
    <w:semiHidden/>
    <w:rsid w:val="008B4922"/>
    <w:rPr>
      <w:rFonts w:asciiTheme="majorHAnsi" w:eastAsiaTheme="majorEastAsia" w:hAnsiTheme="majorHAnsi" w:cstheme="majorBidi"/>
      <w:color w:val="2E74B5" w:themeColor="accent1" w:themeShade="BF"/>
    </w:rPr>
  </w:style>
  <w:style w:type="paragraph" w:customStyle="1" w:styleId="xmsonormal">
    <w:name w:val="x_msonormal"/>
    <w:basedOn w:val="Normal"/>
    <w:rsid w:val="00943B7F"/>
    <w:pPr>
      <w:spacing w:before="100" w:beforeAutospacing="1" w:after="100" w:afterAutospacing="1"/>
    </w:pPr>
  </w:style>
  <w:style w:type="character" w:styleId="Strong">
    <w:name w:val="Strong"/>
    <w:basedOn w:val="DefaultParagraphFont"/>
    <w:uiPriority w:val="22"/>
    <w:qFormat/>
    <w:rsid w:val="00943B7F"/>
    <w:rPr>
      <w:b/>
      <w:bCs/>
    </w:rPr>
  </w:style>
  <w:style w:type="paragraph" w:customStyle="1" w:styleId="xmsolistparagraph">
    <w:name w:val="x_msolistparagraph"/>
    <w:basedOn w:val="Normal"/>
    <w:rsid w:val="00050E98"/>
    <w:pPr>
      <w:spacing w:before="100" w:beforeAutospacing="1" w:after="100" w:afterAutospacing="1"/>
    </w:pPr>
  </w:style>
  <w:style w:type="character" w:styleId="UnresolvedMention">
    <w:name w:val="Unresolved Mention"/>
    <w:basedOn w:val="DefaultParagraphFont"/>
    <w:uiPriority w:val="99"/>
    <w:rsid w:val="0054203B"/>
    <w:rPr>
      <w:color w:val="605E5C"/>
      <w:shd w:val="clear" w:color="auto" w:fill="E1DFDD"/>
    </w:rPr>
  </w:style>
  <w:style w:type="character" w:customStyle="1" w:styleId="Heading2Char">
    <w:name w:val="Heading 2 Char"/>
    <w:basedOn w:val="DefaultParagraphFont"/>
    <w:link w:val="Heading2"/>
    <w:uiPriority w:val="9"/>
    <w:semiHidden/>
    <w:rsid w:val="00F557BA"/>
    <w:rPr>
      <w:rFonts w:asciiTheme="majorHAnsi" w:eastAsiaTheme="majorEastAsia" w:hAnsiTheme="majorHAnsi" w:cstheme="majorBidi"/>
      <w:color w:val="2E74B5" w:themeColor="accent1" w:themeShade="BF"/>
      <w:sz w:val="26"/>
      <w:szCs w:val="26"/>
    </w:rPr>
  </w:style>
  <w:style w:type="character" w:customStyle="1" w:styleId="cit">
    <w:name w:val="cit"/>
    <w:basedOn w:val="DefaultParagraphFont"/>
    <w:rsid w:val="00F60460"/>
  </w:style>
  <w:style w:type="paragraph" w:styleId="Date">
    <w:name w:val="Date"/>
    <w:basedOn w:val="Normal"/>
    <w:next w:val="Normal"/>
    <w:link w:val="DateChar"/>
    <w:uiPriority w:val="99"/>
    <w:semiHidden/>
    <w:unhideWhenUsed/>
    <w:rsid w:val="00524D85"/>
  </w:style>
  <w:style w:type="character" w:customStyle="1" w:styleId="DateChar">
    <w:name w:val="Date Char"/>
    <w:basedOn w:val="DefaultParagraphFont"/>
    <w:link w:val="Date"/>
    <w:uiPriority w:val="99"/>
    <w:semiHidden/>
    <w:rsid w:val="00524D85"/>
    <w:rPr>
      <w:rFonts w:ascii="Times New Roman" w:hAnsi="Times New Roman" w:cs="Times New Roman"/>
    </w:rPr>
  </w:style>
  <w:style w:type="character" w:customStyle="1" w:styleId="xcontentpasted0">
    <w:name w:val="x_contentpasted0"/>
    <w:basedOn w:val="DefaultParagraphFont"/>
    <w:rsid w:val="006D469F"/>
  </w:style>
  <w:style w:type="character" w:styleId="Emphasis">
    <w:name w:val="Emphasis"/>
    <w:basedOn w:val="DefaultParagraphFont"/>
    <w:uiPriority w:val="20"/>
    <w:qFormat/>
    <w:rsid w:val="000E25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164">
      <w:bodyDiv w:val="1"/>
      <w:marLeft w:val="0"/>
      <w:marRight w:val="0"/>
      <w:marTop w:val="0"/>
      <w:marBottom w:val="0"/>
      <w:divBdr>
        <w:top w:val="none" w:sz="0" w:space="0" w:color="auto"/>
        <w:left w:val="none" w:sz="0" w:space="0" w:color="auto"/>
        <w:bottom w:val="none" w:sz="0" w:space="0" w:color="auto"/>
        <w:right w:val="none" w:sz="0" w:space="0" w:color="auto"/>
      </w:divBdr>
    </w:div>
    <w:div w:id="62679915">
      <w:bodyDiv w:val="1"/>
      <w:marLeft w:val="0"/>
      <w:marRight w:val="0"/>
      <w:marTop w:val="0"/>
      <w:marBottom w:val="0"/>
      <w:divBdr>
        <w:top w:val="none" w:sz="0" w:space="0" w:color="auto"/>
        <w:left w:val="none" w:sz="0" w:space="0" w:color="auto"/>
        <w:bottom w:val="none" w:sz="0" w:space="0" w:color="auto"/>
        <w:right w:val="none" w:sz="0" w:space="0" w:color="auto"/>
      </w:divBdr>
    </w:div>
    <w:div w:id="69081174">
      <w:bodyDiv w:val="1"/>
      <w:marLeft w:val="0"/>
      <w:marRight w:val="0"/>
      <w:marTop w:val="0"/>
      <w:marBottom w:val="0"/>
      <w:divBdr>
        <w:top w:val="none" w:sz="0" w:space="0" w:color="auto"/>
        <w:left w:val="none" w:sz="0" w:space="0" w:color="auto"/>
        <w:bottom w:val="none" w:sz="0" w:space="0" w:color="auto"/>
        <w:right w:val="none" w:sz="0" w:space="0" w:color="auto"/>
      </w:divBdr>
    </w:div>
    <w:div w:id="83035012">
      <w:bodyDiv w:val="1"/>
      <w:marLeft w:val="0"/>
      <w:marRight w:val="0"/>
      <w:marTop w:val="0"/>
      <w:marBottom w:val="0"/>
      <w:divBdr>
        <w:top w:val="none" w:sz="0" w:space="0" w:color="auto"/>
        <w:left w:val="none" w:sz="0" w:space="0" w:color="auto"/>
        <w:bottom w:val="none" w:sz="0" w:space="0" w:color="auto"/>
        <w:right w:val="none" w:sz="0" w:space="0" w:color="auto"/>
      </w:divBdr>
    </w:div>
    <w:div w:id="89204812">
      <w:bodyDiv w:val="1"/>
      <w:marLeft w:val="0"/>
      <w:marRight w:val="0"/>
      <w:marTop w:val="0"/>
      <w:marBottom w:val="0"/>
      <w:divBdr>
        <w:top w:val="none" w:sz="0" w:space="0" w:color="auto"/>
        <w:left w:val="none" w:sz="0" w:space="0" w:color="auto"/>
        <w:bottom w:val="none" w:sz="0" w:space="0" w:color="auto"/>
        <w:right w:val="none" w:sz="0" w:space="0" w:color="auto"/>
      </w:divBdr>
    </w:div>
    <w:div w:id="93474751">
      <w:bodyDiv w:val="1"/>
      <w:marLeft w:val="0"/>
      <w:marRight w:val="0"/>
      <w:marTop w:val="0"/>
      <w:marBottom w:val="0"/>
      <w:divBdr>
        <w:top w:val="none" w:sz="0" w:space="0" w:color="auto"/>
        <w:left w:val="none" w:sz="0" w:space="0" w:color="auto"/>
        <w:bottom w:val="none" w:sz="0" w:space="0" w:color="auto"/>
        <w:right w:val="none" w:sz="0" w:space="0" w:color="auto"/>
      </w:divBdr>
    </w:div>
    <w:div w:id="110327387">
      <w:bodyDiv w:val="1"/>
      <w:marLeft w:val="0"/>
      <w:marRight w:val="0"/>
      <w:marTop w:val="0"/>
      <w:marBottom w:val="0"/>
      <w:divBdr>
        <w:top w:val="none" w:sz="0" w:space="0" w:color="auto"/>
        <w:left w:val="none" w:sz="0" w:space="0" w:color="auto"/>
        <w:bottom w:val="none" w:sz="0" w:space="0" w:color="auto"/>
        <w:right w:val="none" w:sz="0" w:space="0" w:color="auto"/>
      </w:divBdr>
    </w:div>
    <w:div w:id="121045951">
      <w:bodyDiv w:val="1"/>
      <w:marLeft w:val="0"/>
      <w:marRight w:val="0"/>
      <w:marTop w:val="0"/>
      <w:marBottom w:val="0"/>
      <w:divBdr>
        <w:top w:val="none" w:sz="0" w:space="0" w:color="auto"/>
        <w:left w:val="none" w:sz="0" w:space="0" w:color="auto"/>
        <w:bottom w:val="none" w:sz="0" w:space="0" w:color="auto"/>
        <w:right w:val="none" w:sz="0" w:space="0" w:color="auto"/>
      </w:divBdr>
    </w:div>
    <w:div w:id="147089611">
      <w:bodyDiv w:val="1"/>
      <w:marLeft w:val="0"/>
      <w:marRight w:val="0"/>
      <w:marTop w:val="0"/>
      <w:marBottom w:val="0"/>
      <w:divBdr>
        <w:top w:val="none" w:sz="0" w:space="0" w:color="auto"/>
        <w:left w:val="none" w:sz="0" w:space="0" w:color="auto"/>
        <w:bottom w:val="none" w:sz="0" w:space="0" w:color="auto"/>
        <w:right w:val="none" w:sz="0" w:space="0" w:color="auto"/>
      </w:divBdr>
    </w:div>
    <w:div w:id="158740681">
      <w:bodyDiv w:val="1"/>
      <w:marLeft w:val="0"/>
      <w:marRight w:val="0"/>
      <w:marTop w:val="0"/>
      <w:marBottom w:val="0"/>
      <w:divBdr>
        <w:top w:val="none" w:sz="0" w:space="0" w:color="auto"/>
        <w:left w:val="none" w:sz="0" w:space="0" w:color="auto"/>
        <w:bottom w:val="none" w:sz="0" w:space="0" w:color="auto"/>
        <w:right w:val="none" w:sz="0" w:space="0" w:color="auto"/>
      </w:divBdr>
    </w:div>
    <w:div w:id="262419519">
      <w:bodyDiv w:val="1"/>
      <w:marLeft w:val="0"/>
      <w:marRight w:val="0"/>
      <w:marTop w:val="0"/>
      <w:marBottom w:val="0"/>
      <w:divBdr>
        <w:top w:val="none" w:sz="0" w:space="0" w:color="auto"/>
        <w:left w:val="none" w:sz="0" w:space="0" w:color="auto"/>
        <w:bottom w:val="none" w:sz="0" w:space="0" w:color="auto"/>
        <w:right w:val="none" w:sz="0" w:space="0" w:color="auto"/>
      </w:divBdr>
    </w:div>
    <w:div w:id="318389272">
      <w:bodyDiv w:val="1"/>
      <w:marLeft w:val="0"/>
      <w:marRight w:val="0"/>
      <w:marTop w:val="0"/>
      <w:marBottom w:val="0"/>
      <w:divBdr>
        <w:top w:val="none" w:sz="0" w:space="0" w:color="auto"/>
        <w:left w:val="none" w:sz="0" w:space="0" w:color="auto"/>
        <w:bottom w:val="none" w:sz="0" w:space="0" w:color="auto"/>
        <w:right w:val="none" w:sz="0" w:space="0" w:color="auto"/>
      </w:divBdr>
    </w:div>
    <w:div w:id="378214644">
      <w:bodyDiv w:val="1"/>
      <w:marLeft w:val="0"/>
      <w:marRight w:val="0"/>
      <w:marTop w:val="0"/>
      <w:marBottom w:val="0"/>
      <w:divBdr>
        <w:top w:val="none" w:sz="0" w:space="0" w:color="auto"/>
        <w:left w:val="none" w:sz="0" w:space="0" w:color="auto"/>
        <w:bottom w:val="none" w:sz="0" w:space="0" w:color="auto"/>
        <w:right w:val="none" w:sz="0" w:space="0" w:color="auto"/>
      </w:divBdr>
    </w:div>
    <w:div w:id="465783560">
      <w:bodyDiv w:val="1"/>
      <w:marLeft w:val="0"/>
      <w:marRight w:val="0"/>
      <w:marTop w:val="0"/>
      <w:marBottom w:val="0"/>
      <w:divBdr>
        <w:top w:val="none" w:sz="0" w:space="0" w:color="auto"/>
        <w:left w:val="none" w:sz="0" w:space="0" w:color="auto"/>
        <w:bottom w:val="none" w:sz="0" w:space="0" w:color="auto"/>
        <w:right w:val="none" w:sz="0" w:space="0" w:color="auto"/>
      </w:divBdr>
      <w:divsChild>
        <w:div w:id="822504606">
          <w:marLeft w:val="0"/>
          <w:marRight w:val="0"/>
          <w:marTop w:val="0"/>
          <w:marBottom w:val="0"/>
          <w:divBdr>
            <w:top w:val="none" w:sz="0" w:space="0" w:color="auto"/>
            <w:left w:val="none" w:sz="0" w:space="0" w:color="auto"/>
            <w:bottom w:val="none" w:sz="0" w:space="0" w:color="auto"/>
            <w:right w:val="none" w:sz="0" w:space="0" w:color="auto"/>
          </w:divBdr>
          <w:divsChild>
            <w:div w:id="1757359695">
              <w:marLeft w:val="0"/>
              <w:marRight w:val="0"/>
              <w:marTop w:val="0"/>
              <w:marBottom w:val="0"/>
              <w:divBdr>
                <w:top w:val="none" w:sz="0" w:space="0" w:color="auto"/>
                <w:left w:val="none" w:sz="0" w:space="0" w:color="auto"/>
                <w:bottom w:val="none" w:sz="0" w:space="0" w:color="auto"/>
                <w:right w:val="none" w:sz="0" w:space="0" w:color="auto"/>
              </w:divBdr>
              <w:divsChild>
                <w:div w:id="1054697628">
                  <w:marLeft w:val="0"/>
                  <w:marRight w:val="0"/>
                  <w:marTop w:val="0"/>
                  <w:marBottom w:val="0"/>
                  <w:divBdr>
                    <w:top w:val="none" w:sz="0" w:space="0" w:color="auto"/>
                    <w:left w:val="none" w:sz="0" w:space="0" w:color="auto"/>
                    <w:bottom w:val="none" w:sz="0" w:space="0" w:color="auto"/>
                    <w:right w:val="none" w:sz="0" w:space="0" w:color="auto"/>
                  </w:divBdr>
                </w:div>
                <w:div w:id="1346441046">
                  <w:marLeft w:val="0"/>
                  <w:marRight w:val="0"/>
                  <w:marTop w:val="0"/>
                  <w:marBottom w:val="0"/>
                  <w:divBdr>
                    <w:top w:val="none" w:sz="0" w:space="0" w:color="auto"/>
                    <w:left w:val="none" w:sz="0" w:space="0" w:color="auto"/>
                    <w:bottom w:val="none" w:sz="0" w:space="0" w:color="auto"/>
                    <w:right w:val="none" w:sz="0" w:space="0" w:color="auto"/>
                  </w:divBdr>
                  <w:divsChild>
                    <w:div w:id="15105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3537">
      <w:bodyDiv w:val="1"/>
      <w:marLeft w:val="0"/>
      <w:marRight w:val="0"/>
      <w:marTop w:val="0"/>
      <w:marBottom w:val="0"/>
      <w:divBdr>
        <w:top w:val="none" w:sz="0" w:space="0" w:color="auto"/>
        <w:left w:val="none" w:sz="0" w:space="0" w:color="auto"/>
        <w:bottom w:val="none" w:sz="0" w:space="0" w:color="auto"/>
        <w:right w:val="none" w:sz="0" w:space="0" w:color="auto"/>
      </w:divBdr>
    </w:div>
    <w:div w:id="474832778">
      <w:bodyDiv w:val="1"/>
      <w:marLeft w:val="0"/>
      <w:marRight w:val="0"/>
      <w:marTop w:val="0"/>
      <w:marBottom w:val="0"/>
      <w:divBdr>
        <w:top w:val="none" w:sz="0" w:space="0" w:color="auto"/>
        <w:left w:val="none" w:sz="0" w:space="0" w:color="auto"/>
        <w:bottom w:val="none" w:sz="0" w:space="0" w:color="auto"/>
        <w:right w:val="none" w:sz="0" w:space="0" w:color="auto"/>
      </w:divBdr>
    </w:div>
    <w:div w:id="488597942">
      <w:bodyDiv w:val="1"/>
      <w:marLeft w:val="0"/>
      <w:marRight w:val="0"/>
      <w:marTop w:val="0"/>
      <w:marBottom w:val="0"/>
      <w:divBdr>
        <w:top w:val="none" w:sz="0" w:space="0" w:color="auto"/>
        <w:left w:val="none" w:sz="0" w:space="0" w:color="auto"/>
        <w:bottom w:val="none" w:sz="0" w:space="0" w:color="auto"/>
        <w:right w:val="none" w:sz="0" w:space="0" w:color="auto"/>
      </w:divBdr>
    </w:div>
    <w:div w:id="575671316">
      <w:bodyDiv w:val="1"/>
      <w:marLeft w:val="0"/>
      <w:marRight w:val="0"/>
      <w:marTop w:val="0"/>
      <w:marBottom w:val="0"/>
      <w:divBdr>
        <w:top w:val="none" w:sz="0" w:space="0" w:color="auto"/>
        <w:left w:val="none" w:sz="0" w:space="0" w:color="auto"/>
        <w:bottom w:val="none" w:sz="0" w:space="0" w:color="auto"/>
        <w:right w:val="none" w:sz="0" w:space="0" w:color="auto"/>
      </w:divBdr>
      <w:divsChild>
        <w:div w:id="22831158">
          <w:marLeft w:val="0"/>
          <w:marRight w:val="0"/>
          <w:marTop w:val="0"/>
          <w:marBottom w:val="0"/>
          <w:divBdr>
            <w:top w:val="none" w:sz="0" w:space="0" w:color="auto"/>
            <w:left w:val="none" w:sz="0" w:space="0" w:color="auto"/>
            <w:bottom w:val="none" w:sz="0" w:space="0" w:color="auto"/>
            <w:right w:val="none" w:sz="0" w:space="0" w:color="auto"/>
          </w:divBdr>
        </w:div>
      </w:divsChild>
    </w:div>
    <w:div w:id="749043010">
      <w:bodyDiv w:val="1"/>
      <w:marLeft w:val="0"/>
      <w:marRight w:val="0"/>
      <w:marTop w:val="0"/>
      <w:marBottom w:val="0"/>
      <w:divBdr>
        <w:top w:val="none" w:sz="0" w:space="0" w:color="auto"/>
        <w:left w:val="none" w:sz="0" w:space="0" w:color="auto"/>
        <w:bottom w:val="none" w:sz="0" w:space="0" w:color="auto"/>
        <w:right w:val="none" w:sz="0" w:space="0" w:color="auto"/>
      </w:divBdr>
    </w:div>
    <w:div w:id="749623826">
      <w:bodyDiv w:val="1"/>
      <w:marLeft w:val="0"/>
      <w:marRight w:val="0"/>
      <w:marTop w:val="0"/>
      <w:marBottom w:val="0"/>
      <w:divBdr>
        <w:top w:val="none" w:sz="0" w:space="0" w:color="auto"/>
        <w:left w:val="none" w:sz="0" w:space="0" w:color="auto"/>
        <w:bottom w:val="none" w:sz="0" w:space="0" w:color="auto"/>
        <w:right w:val="none" w:sz="0" w:space="0" w:color="auto"/>
      </w:divBdr>
    </w:div>
    <w:div w:id="754522510">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sChild>
        <w:div w:id="1952545501">
          <w:marLeft w:val="0"/>
          <w:marRight w:val="0"/>
          <w:marTop w:val="0"/>
          <w:marBottom w:val="0"/>
          <w:divBdr>
            <w:top w:val="none" w:sz="0" w:space="0" w:color="auto"/>
            <w:left w:val="none" w:sz="0" w:space="0" w:color="auto"/>
            <w:bottom w:val="none" w:sz="0" w:space="0" w:color="auto"/>
            <w:right w:val="none" w:sz="0" w:space="0" w:color="auto"/>
          </w:divBdr>
        </w:div>
        <w:div w:id="400372861">
          <w:marLeft w:val="0"/>
          <w:marRight w:val="0"/>
          <w:marTop w:val="0"/>
          <w:marBottom w:val="0"/>
          <w:divBdr>
            <w:top w:val="none" w:sz="0" w:space="0" w:color="auto"/>
            <w:left w:val="none" w:sz="0" w:space="0" w:color="auto"/>
            <w:bottom w:val="none" w:sz="0" w:space="0" w:color="auto"/>
            <w:right w:val="none" w:sz="0" w:space="0" w:color="auto"/>
          </w:divBdr>
        </w:div>
      </w:divsChild>
    </w:div>
    <w:div w:id="790321169">
      <w:bodyDiv w:val="1"/>
      <w:marLeft w:val="0"/>
      <w:marRight w:val="0"/>
      <w:marTop w:val="0"/>
      <w:marBottom w:val="0"/>
      <w:divBdr>
        <w:top w:val="none" w:sz="0" w:space="0" w:color="auto"/>
        <w:left w:val="none" w:sz="0" w:space="0" w:color="auto"/>
        <w:bottom w:val="none" w:sz="0" w:space="0" w:color="auto"/>
        <w:right w:val="none" w:sz="0" w:space="0" w:color="auto"/>
      </w:divBdr>
    </w:div>
    <w:div w:id="796796587">
      <w:bodyDiv w:val="1"/>
      <w:marLeft w:val="0"/>
      <w:marRight w:val="0"/>
      <w:marTop w:val="0"/>
      <w:marBottom w:val="0"/>
      <w:divBdr>
        <w:top w:val="none" w:sz="0" w:space="0" w:color="auto"/>
        <w:left w:val="none" w:sz="0" w:space="0" w:color="auto"/>
        <w:bottom w:val="none" w:sz="0" w:space="0" w:color="auto"/>
        <w:right w:val="none" w:sz="0" w:space="0" w:color="auto"/>
      </w:divBdr>
    </w:div>
    <w:div w:id="848838051">
      <w:bodyDiv w:val="1"/>
      <w:marLeft w:val="0"/>
      <w:marRight w:val="0"/>
      <w:marTop w:val="0"/>
      <w:marBottom w:val="0"/>
      <w:divBdr>
        <w:top w:val="none" w:sz="0" w:space="0" w:color="auto"/>
        <w:left w:val="none" w:sz="0" w:space="0" w:color="auto"/>
        <w:bottom w:val="none" w:sz="0" w:space="0" w:color="auto"/>
        <w:right w:val="none" w:sz="0" w:space="0" w:color="auto"/>
      </w:divBdr>
    </w:div>
    <w:div w:id="864831809">
      <w:bodyDiv w:val="1"/>
      <w:marLeft w:val="0"/>
      <w:marRight w:val="0"/>
      <w:marTop w:val="0"/>
      <w:marBottom w:val="0"/>
      <w:divBdr>
        <w:top w:val="none" w:sz="0" w:space="0" w:color="auto"/>
        <w:left w:val="none" w:sz="0" w:space="0" w:color="auto"/>
        <w:bottom w:val="none" w:sz="0" w:space="0" w:color="auto"/>
        <w:right w:val="none" w:sz="0" w:space="0" w:color="auto"/>
      </w:divBdr>
    </w:div>
    <w:div w:id="883179911">
      <w:bodyDiv w:val="1"/>
      <w:marLeft w:val="0"/>
      <w:marRight w:val="0"/>
      <w:marTop w:val="0"/>
      <w:marBottom w:val="0"/>
      <w:divBdr>
        <w:top w:val="none" w:sz="0" w:space="0" w:color="auto"/>
        <w:left w:val="none" w:sz="0" w:space="0" w:color="auto"/>
        <w:bottom w:val="none" w:sz="0" w:space="0" w:color="auto"/>
        <w:right w:val="none" w:sz="0" w:space="0" w:color="auto"/>
      </w:divBdr>
    </w:div>
    <w:div w:id="884869938">
      <w:bodyDiv w:val="1"/>
      <w:marLeft w:val="0"/>
      <w:marRight w:val="0"/>
      <w:marTop w:val="0"/>
      <w:marBottom w:val="0"/>
      <w:divBdr>
        <w:top w:val="none" w:sz="0" w:space="0" w:color="auto"/>
        <w:left w:val="none" w:sz="0" w:space="0" w:color="auto"/>
        <w:bottom w:val="none" w:sz="0" w:space="0" w:color="auto"/>
        <w:right w:val="none" w:sz="0" w:space="0" w:color="auto"/>
      </w:divBdr>
    </w:div>
    <w:div w:id="1051928760">
      <w:bodyDiv w:val="1"/>
      <w:marLeft w:val="0"/>
      <w:marRight w:val="0"/>
      <w:marTop w:val="0"/>
      <w:marBottom w:val="0"/>
      <w:divBdr>
        <w:top w:val="none" w:sz="0" w:space="0" w:color="auto"/>
        <w:left w:val="none" w:sz="0" w:space="0" w:color="auto"/>
        <w:bottom w:val="none" w:sz="0" w:space="0" w:color="auto"/>
        <w:right w:val="none" w:sz="0" w:space="0" w:color="auto"/>
      </w:divBdr>
    </w:div>
    <w:div w:id="1159927949">
      <w:bodyDiv w:val="1"/>
      <w:marLeft w:val="0"/>
      <w:marRight w:val="0"/>
      <w:marTop w:val="0"/>
      <w:marBottom w:val="0"/>
      <w:divBdr>
        <w:top w:val="none" w:sz="0" w:space="0" w:color="auto"/>
        <w:left w:val="none" w:sz="0" w:space="0" w:color="auto"/>
        <w:bottom w:val="none" w:sz="0" w:space="0" w:color="auto"/>
        <w:right w:val="none" w:sz="0" w:space="0" w:color="auto"/>
      </w:divBdr>
    </w:div>
    <w:div w:id="1169756270">
      <w:bodyDiv w:val="1"/>
      <w:marLeft w:val="0"/>
      <w:marRight w:val="0"/>
      <w:marTop w:val="0"/>
      <w:marBottom w:val="0"/>
      <w:divBdr>
        <w:top w:val="none" w:sz="0" w:space="0" w:color="auto"/>
        <w:left w:val="none" w:sz="0" w:space="0" w:color="auto"/>
        <w:bottom w:val="none" w:sz="0" w:space="0" w:color="auto"/>
        <w:right w:val="none" w:sz="0" w:space="0" w:color="auto"/>
      </w:divBdr>
    </w:div>
    <w:div w:id="1185555680">
      <w:bodyDiv w:val="1"/>
      <w:marLeft w:val="0"/>
      <w:marRight w:val="0"/>
      <w:marTop w:val="0"/>
      <w:marBottom w:val="0"/>
      <w:divBdr>
        <w:top w:val="none" w:sz="0" w:space="0" w:color="auto"/>
        <w:left w:val="none" w:sz="0" w:space="0" w:color="auto"/>
        <w:bottom w:val="none" w:sz="0" w:space="0" w:color="auto"/>
        <w:right w:val="none" w:sz="0" w:space="0" w:color="auto"/>
      </w:divBdr>
    </w:div>
    <w:div w:id="1224876379">
      <w:bodyDiv w:val="1"/>
      <w:marLeft w:val="0"/>
      <w:marRight w:val="0"/>
      <w:marTop w:val="0"/>
      <w:marBottom w:val="0"/>
      <w:divBdr>
        <w:top w:val="none" w:sz="0" w:space="0" w:color="auto"/>
        <w:left w:val="none" w:sz="0" w:space="0" w:color="auto"/>
        <w:bottom w:val="none" w:sz="0" w:space="0" w:color="auto"/>
        <w:right w:val="none" w:sz="0" w:space="0" w:color="auto"/>
      </w:divBdr>
    </w:div>
    <w:div w:id="1254433429">
      <w:bodyDiv w:val="1"/>
      <w:marLeft w:val="0"/>
      <w:marRight w:val="0"/>
      <w:marTop w:val="0"/>
      <w:marBottom w:val="0"/>
      <w:divBdr>
        <w:top w:val="none" w:sz="0" w:space="0" w:color="auto"/>
        <w:left w:val="none" w:sz="0" w:space="0" w:color="auto"/>
        <w:bottom w:val="none" w:sz="0" w:space="0" w:color="auto"/>
        <w:right w:val="none" w:sz="0" w:space="0" w:color="auto"/>
      </w:divBdr>
    </w:div>
    <w:div w:id="1363284068">
      <w:bodyDiv w:val="1"/>
      <w:marLeft w:val="0"/>
      <w:marRight w:val="0"/>
      <w:marTop w:val="0"/>
      <w:marBottom w:val="0"/>
      <w:divBdr>
        <w:top w:val="none" w:sz="0" w:space="0" w:color="auto"/>
        <w:left w:val="none" w:sz="0" w:space="0" w:color="auto"/>
        <w:bottom w:val="none" w:sz="0" w:space="0" w:color="auto"/>
        <w:right w:val="none" w:sz="0" w:space="0" w:color="auto"/>
      </w:divBdr>
    </w:div>
    <w:div w:id="1363941094">
      <w:bodyDiv w:val="1"/>
      <w:marLeft w:val="0"/>
      <w:marRight w:val="0"/>
      <w:marTop w:val="0"/>
      <w:marBottom w:val="0"/>
      <w:divBdr>
        <w:top w:val="none" w:sz="0" w:space="0" w:color="auto"/>
        <w:left w:val="none" w:sz="0" w:space="0" w:color="auto"/>
        <w:bottom w:val="none" w:sz="0" w:space="0" w:color="auto"/>
        <w:right w:val="none" w:sz="0" w:space="0" w:color="auto"/>
      </w:divBdr>
    </w:div>
    <w:div w:id="1370108721">
      <w:bodyDiv w:val="1"/>
      <w:marLeft w:val="0"/>
      <w:marRight w:val="0"/>
      <w:marTop w:val="0"/>
      <w:marBottom w:val="0"/>
      <w:divBdr>
        <w:top w:val="none" w:sz="0" w:space="0" w:color="auto"/>
        <w:left w:val="none" w:sz="0" w:space="0" w:color="auto"/>
        <w:bottom w:val="none" w:sz="0" w:space="0" w:color="auto"/>
        <w:right w:val="none" w:sz="0" w:space="0" w:color="auto"/>
      </w:divBdr>
      <w:divsChild>
        <w:div w:id="1749227844">
          <w:marLeft w:val="0"/>
          <w:marRight w:val="0"/>
          <w:marTop w:val="0"/>
          <w:marBottom w:val="0"/>
          <w:divBdr>
            <w:top w:val="none" w:sz="0" w:space="0" w:color="auto"/>
            <w:left w:val="none" w:sz="0" w:space="0" w:color="auto"/>
            <w:bottom w:val="none" w:sz="0" w:space="0" w:color="auto"/>
            <w:right w:val="none" w:sz="0" w:space="0" w:color="auto"/>
          </w:divBdr>
        </w:div>
      </w:divsChild>
    </w:div>
    <w:div w:id="1404907251">
      <w:bodyDiv w:val="1"/>
      <w:marLeft w:val="0"/>
      <w:marRight w:val="0"/>
      <w:marTop w:val="0"/>
      <w:marBottom w:val="0"/>
      <w:divBdr>
        <w:top w:val="none" w:sz="0" w:space="0" w:color="auto"/>
        <w:left w:val="none" w:sz="0" w:space="0" w:color="auto"/>
        <w:bottom w:val="none" w:sz="0" w:space="0" w:color="auto"/>
        <w:right w:val="none" w:sz="0" w:space="0" w:color="auto"/>
      </w:divBdr>
    </w:div>
    <w:div w:id="1458375585">
      <w:bodyDiv w:val="1"/>
      <w:marLeft w:val="0"/>
      <w:marRight w:val="0"/>
      <w:marTop w:val="0"/>
      <w:marBottom w:val="0"/>
      <w:divBdr>
        <w:top w:val="none" w:sz="0" w:space="0" w:color="auto"/>
        <w:left w:val="none" w:sz="0" w:space="0" w:color="auto"/>
        <w:bottom w:val="none" w:sz="0" w:space="0" w:color="auto"/>
        <w:right w:val="none" w:sz="0" w:space="0" w:color="auto"/>
      </w:divBdr>
    </w:div>
    <w:div w:id="1467890688">
      <w:bodyDiv w:val="1"/>
      <w:marLeft w:val="0"/>
      <w:marRight w:val="0"/>
      <w:marTop w:val="0"/>
      <w:marBottom w:val="0"/>
      <w:divBdr>
        <w:top w:val="none" w:sz="0" w:space="0" w:color="auto"/>
        <w:left w:val="none" w:sz="0" w:space="0" w:color="auto"/>
        <w:bottom w:val="none" w:sz="0" w:space="0" w:color="auto"/>
        <w:right w:val="none" w:sz="0" w:space="0" w:color="auto"/>
      </w:divBdr>
      <w:divsChild>
        <w:div w:id="103810754">
          <w:marLeft w:val="0"/>
          <w:marRight w:val="0"/>
          <w:marTop w:val="0"/>
          <w:marBottom w:val="0"/>
          <w:divBdr>
            <w:top w:val="none" w:sz="0" w:space="0" w:color="auto"/>
            <w:left w:val="none" w:sz="0" w:space="0" w:color="auto"/>
            <w:bottom w:val="none" w:sz="0" w:space="0" w:color="auto"/>
            <w:right w:val="none" w:sz="0" w:space="0" w:color="auto"/>
          </w:divBdr>
          <w:divsChild>
            <w:div w:id="5057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2906">
      <w:bodyDiv w:val="1"/>
      <w:marLeft w:val="0"/>
      <w:marRight w:val="0"/>
      <w:marTop w:val="0"/>
      <w:marBottom w:val="0"/>
      <w:divBdr>
        <w:top w:val="none" w:sz="0" w:space="0" w:color="auto"/>
        <w:left w:val="none" w:sz="0" w:space="0" w:color="auto"/>
        <w:bottom w:val="none" w:sz="0" w:space="0" w:color="auto"/>
        <w:right w:val="none" w:sz="0" w:space="0" w:color="auto"/>
      </w:divBdr>
    </w:div>
    <w:div w:id="1567910227">
      <w:bodyDiv w:val="1"/>
      <w:marLeft w:val="0"/>
      <w:marRight w:val="0"/>
      <w:marTop w:val="0"/>
      <w:marBottom w:val="0"/>
      <w:divBdr>
        <w:top w:val="none" w:sz="0" w:space="0" w:color="auto"/>
        <w:left w:val="none" w:sz="0" w:space="0" w:color="auto"/>
        <w:bottom w:val="none" w:sz="0" w:space="0" w:color="auto"/>
        <w:right w:val="none" w:sz="0" w:space="0" w:color="auto"/>
      </w:divBdr>
    </w:div>
    <w:div w:id="1596859198">
      <w:bodyDiv w:val="1"/>
      <w:marLeft w:val="0"/>
      <w:marRight w:val="0"/>
      <w:marTop w:val="0"/>
      <w:marBottom w:val="0"/>
      <w:divBdr>
        <w:top w:val="none" w:sz="0" w:space="0" w:color="auto"/>
        <w:left w:val="none" w:sz="0" w:space="0" w:color="auto"/>
        <w:bottom w:val="none" w:sz="0" w:space="0" w:color="auto"/>
        <w:right w:val="none" w:sz="0" w:space="0" w:color="auto"/>
      </w:divBdr>
    </w:div>
    <w:div w:id="1672030220">
      <w:bodyDiv w:val="1"/>
      <w:marLeft w:val="0"/>
      <w:marRight w:val="0"/>
      <w:marTop w:val="0"/>
      <w:marBottom w:val="0"/>
      <w:divBdr>
        <w:top w:val="none" w:sz="0" w:space="0" w:color="auto"/>
        <w:left w:val="none" w:sz="0" w:space="0" w:color="auto"/>
        <w:bottom w:val="none" w:sz="0" w:space="0" w:color="auto"/>
        <w:right w:val="none" w:sz="0" w:space="0" w:color="auto"/>
      </w:divBdr>
    </w:div>
    <w:div w:id="1759860454">
      <w:bodyDiv w:val="1"/>
      <w:marLeft w:val="0"/>
      <w:marRight w:val="0"/>
      <w:marTop w:val="0"/>
      <w:marBottom w:val="0"/>
      <w:divBdr>
        <w:top w:val="none" w:sz="0" w:space="0" w:color="auto"/>
        <w:left w:val="none" w:sz="0" w:space="0" w:color="auto"/>
        <w:bottom w:val="none" w:sz="0" w:space="0" w:color="auto"/>
        <w:right w:val="none" w:sz="0" w:space="0" w:color="auto"/>
      </w:divBdr>
    </w:div>
    <w:div w:id="1781147719">
      <w:bodyDiv w:val="1"/>
      <w:marLeft w:val="0"/>
      <w:marRight w:val="0"/>
      <w:marTop w:val="0"/>
      <w:marBottom w:val="0"/>
      <w:divBdr>
        <w:top w:val="none" w:sz="0" w:space="0" w:color="auto"/>
        <w:left w:val="none" w:sz="0" w:space="0" w:color="auto"/>
        <w:bottom w:val="none" w:sz="0" w:space="0" w:color="auto"/>
        <w:right w:val="none" w:sz="0" w:space="0" w:color="auto"/>
      </w:divBdr>
    </w:div>
    <w:div w:id="1798526571">
      <w:bodyDiv w:val="1"/>
      <w:marLeft w:val="0"/>
      <w:marRight w:val="0"/>
      <w:marTop w:val="0"/>
      <w:marBottom w:val="0"/>
      <w:divBdr>
        <w:top w:val="none" w:sz="0" w:space="0" w:color="auto"/>
        <w:left w:val="none" w:sz="0" w:space="0" w:color="auto"/>
        <w:bottom w:val="none" w:sz="0" w:space="0" w:color="auto"/>
        <w:right w:val="none" w:sz="0" w:space="0" w:color="auto"/>
      </w:divBdr>
    </w:div>
    <w:div w:id="1878007677">
      <w:bodyDiv w:val="1"/>
      <w:marLeft w:val="0"/>
      <w:marRight w:val="0"/>
      <w:marTop w:val="0"/>
      <w:marBottom w:val="0"/>
      <w:divBdr>
        <w:top w:val="none" w:sz="0" w:space="0" w:color="auto"/>
        <w:left w:val="none" w:sz="0" w:space="0" w:color="auto"/>
        <w:bottom w:val="none" w:sz="0" w:space="0" w:color="auto"/>
        <w:right w:val="none" w:sz="0" w:space="0" w:color="auto"/>
      </w:divBdr>
    </w:div>
    <w:div w:id="1892114353">
      <w:bodyDiv w:val="1"/>
      <w:marLeft w:val="0"/>
      <w:marRight w:val="0"/>
      <w:marTop w:val="0"/>
      <w:marBottom w:val="0"/>
      <w:divBdr>
        <w:top w:val="none" w:sz="0" w:space="0" w:color="auto"/>
        <w:left w:val="none" w:sz="0" w:space="0" w:color="auto"/>
        <w:bottom w:val="none" w:sz="0" w:space="0" w:color="auto"/>
        <w:right w:val="none" w:sz="0" w:space="0" w:color="auto"/>
      </w:divBdr>
    </w:div>
    <w:div w:id="1892694802">
      <w:bodyDiv w:val="1"/>
      <w:marLeft w:val="0"/>
      <w:marRight w:val="0"/>
      <w:marTop w:val="0"/>
      <w:marBottom w:val="0"/>
      <w:divBdr>
        <w:top w:val="none" w:sz="0" w:space="0" w:color="auto"/>
        <w:left w:val="none" w:sz="0" w:space="0" w:color="auto"/>
        <w:bottom w:val="none" w:sz="0" w:space="0" w:color="auto"/>
        <w:right w:val="none" w:sz="0" w:space="0" w:color="auto"/>
      </w:divBdr>
    </w:div>
    <w:div w:id="1900750978">
      <w:bodyDiv w:val="1"/>
      <w:marLeft w:val="0"/>
      <w:marRight w:val="0"/>
      <w:marTop w:val="0"/>
      <w:marBottom w:val="0"/>
      <w:divBdr>
        <w:top w:val="none" w:sz="0" w:space="0" w:color="auto"/>
        <w:left w:val="none" w:sz="0" w:space="0" w:color="auto"/>
        <w:bottom w:val="none" w:sz="0" w:space="0" w:color="auto"/>
        <w:right w:val="none" w:sz="0" w:space="0" w:color="auto"/>
      </w:divBdr>
    </w:div>
    <w:div w:id="1909337251">
      <w:bodyDiv w:val="1"/>
      <w:marLeft w:val="0"/>
      <w:marRight w:val="0"/>
      <w:marTop w:val="0"/>
      <w:marBottom w:val="0"/>
      <w:divBdr>
        <w:top w:val="none" w:sz="0" w:space="0" w:color="auto"/>
        <w:left w:val="none" w:sz="0" w:space="0" w:color="auto"/>
        <w:bottom w:val="none" w:sz="0" w:space="0" w:color="auto"/>
        <w:right w:val="none" w:sz="0" w:space="0" w:color="auto"/>
      </w:divBdr>
    </w:div>
    <w:div w:id="1944266607">
      <w:bodyDiv w:val="1"/>
      <w:marLeft w:val="0"/>
      <w:marRight w:val="0"/>
      <w:marTop w:val="0"/>
      <w:marBottom w:val="0"/>
      <w:divBdr>
        <w:top w:val="none" w:sz="0" w:space="0" w:color="auto"/>
        <w:left w:val="none" w:sz="0" w:space="0" w:color="auto"/>
        <w:bottom w:val="none" w:sz="0" w:space="0" w:color="auto"/>
        <w:right w:val="none" w:sz="0" w:space="0" w:color="auto"/>
      </w:divBdr>
      <w:divsChild>
        <w:div w:id="451562488">
          <w:marLeft w:val="0"/>
          <w:marRight w:val="0"/>
          <w:marTop w:val="0"/>
          <w:marBottom w:val="0"/>
          <w:divBdr>
            <w:top w:val="none" w:sz="0" w:space="0" w:color="auto"/>
            <w:left w:val="none" w:sz="0" w:space="0" w:color="auto"/>
            <w:bottom w:val="none" w:sz="0" w:space="0" w:color="auto"/>
            <w:right w:val="none" w:sz="0" w:space="0" w:color="auto"/>
          </w:divBdr>
        </w:div>
        <w:div w:id="398401121">
          <w:marLeft w:val="0"/>
          <w:marRight w:val="0"/>
          <w:marTop w:val="0"/>
          <w:marBottom w:val="0"/>
          <w:divBdr>
            <w:top w:val="none" w:sz="0" w:space="0" w:color="auto"/>
            <w:left w:val="none" w:sz="0" w:space="0" w:color="auto"/>
            <w:bottom w:val="none" w:sz="0" w:space="0" w:color="auto"/>
            <w:right w:val="none" w:sz="0" w:space="0" w:color="auto"/>
          </w:divBdr>
        </w:div>
      </w:divsChild>
    </w:div>
    <w:div w:id="1948124200">
      <w:bodyDiv w:val="1"/>
      <w:marLeft w:val="0"/>
      <w:marRight w:val="0"/>
      <w:marTop w:val="0"/>
      <w:marBottom w:val="0"/>
      <w:divBdr>
        <w:top w:val="none" w:sz="0" w:space="0" w:color="auto"/>
        <w:left w:val="none" w:sz="0" w:space="0" w:color="auto"/>
        <w:bottom w:val="none" w:sz="0" w:space="0" w:color="auto"/>
        <w:right w:val="none" w:sz="0" w:space="0" w:color="auto"/>
      </w:divBdr>
    </w:div>
    <w:div w:id="2002200342">
      <w:bodyDiv w:val="1"/>
      <w:marLeft w:val="0"/>
      <w:marRight w:val="0"/>
      <w:marTop w:val="0"/>
      <w:marBottom w:val="0"/>
      <w:divBdr>
        <w:top w:val="none" w:sz="0" w:space="0" w:color="auto"/>
        <w:left w:val="none" w:sz="0" w:space="0" w:color="auto"/>
        <w:bottom w:val="none" w:sz="0" w:space="0" w:color="auto"/>
        <w:right w:val="none" w:sz="0" w:space="0" w:color="auto"/>
      </w:divBdr>
    </w:div>
    <w:div w:id="2004625573">
      <w:bodyDiv w:val="1"/>
      <w:marLeft w:val="0"/>
      <w:marRight w:val="0"/>
      <w:marTop w:val="0"/>
      <w:marBottom w:val="0"/>
      <w:divBdr>
        <w:top w:val="none" w:sz="0" w:space="0" w:color="auto"/>
        <w:left w:val="none" w:sz="0" w:space="0" w:color="auto"/>
        <w:bottom w:val="none" w:sz="0" w:space="0" w:color="auto"/>
        <w:right w:val="none" w:sz="0" w:space="0" w:color="auto"/>
      </w:divBdr>
    </w:div>
    <w:div w:id="2120417461">
      <w:bodyDiv w:val="1"/>
      <w:marLeft w:val="0"/>
      <w:marRight w:val="0"/>
      <w:marTop w:val="0"/>
      <w:marBottom w:val="0"/>
      <w:divBdr>
        <w:top w:val="none" w:sz="0" w:space="0" w:color="auto"/>
        <w:left w:val="none" w:sz="0" w:space="0" w:color="auto"/>
        <w:bottom w:val="none" w:sz="0" w:space="0" w:color="auto"/>
        <w:right w:val="none" w:sz="0" w:space="0" w:color="auto"/>
      </w:divBdr>
    </w:div>
    <w:div w:id="2142379940">
      <w:bodyDiv w:val="1"/>
      <w:marLeft w:val="0"/>
      <w:marRight w:val="0"/>
      <w:marTop w:val="0"/>
      <w:marBottom w:val="0"/>
      <w:divBdr>
        <w:top w:val="none" w:sz="0" w:space="0" w:color="auto"/>
        <w:left w:val="none" w:sz="0" w:space="0" w:color="auto"/>
        <w:bottom w:val="none" w:sz="0" w:space="0" w:color="auto"/>
        <w:right w:val="none" w:sz="0" w:space="0" w:color="auto"/>
      </w:divBdr>
      <w:divsChild>
        <w:div w:id="1067804803">
          <w:marLeft w:val="0"/>
          <w:marRight w:val="0"/>
          <w:marTop w:val="0"/>
          <w:marBottom w:val="0"/>
          <w:divBdr>
            <w:top w:val="none" w:sz="0" w:space="0" w:color="auto"/>
            <w:left w:val="none" w:sz="0" w:space="0" w:color="auto"/>
            <w:bottom w:val="none" w:sz="0" w:space="0" w:color="auto"/>
            <w:right w:val="none" w:sz="0" w:space="0" w:color="auto"/>
          </w:divBdr>
        </w:div>
        <w:div w:id="2844309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dgew.edu/academics/academic-achievement/advising" TargetMode="External"/><Relationship Id="rId21" Type="http://schemas.openxmlformats.org/officeDocument/2006/relationships/hyperlink" Target="https://nam04.safelinks.protection.outlook.com/?url=https%3A%2F%2Fcm.maxient.com%2Freportingform.php%3FBridgewaterStateUniv%26layout_id%3D34&amp;data=05%7C01%7Cikim%40bridgew.edu%7Cf93aae81166c45d0919d08daf571c3bc%7C48ec3bf8d1654eabbbeef8d5307f46e1%7C0%7C0%7C638092166358473007%7CUnknown%7CTWFpbGZsb3d8eyJWIjoiMC4wLjAwMDAiLCJQIjoiV2luMzIiLCJBTiI6Ik1haWwiLCJXVCI6Mn0%3D%7C3000%7C%7C%7C&amp;sdata=UFz7dBKJQSJDNB8Chkowx6%2F1rZm3GpNZ%2BsQOk5%2Fyq98%3D&amp;reserved=0" TargetMode="External"/><Relationship Id="rId42" Type="http://schemas.openxmlformats.org/officeDocument/2006/relationships/hyperlink" Target="https://enveurope.springeropen.com/articles/10.1186/s12302-020-0300-3" TargetMode="External"/><Relationship Id="rId47" Type="http://schemas.openxmlformats.org/officeDocument/2006/relationships/hyperlink" Target="https://www.edf.org/climate/how-cap-and-trade-works" TargetMode="External"/><Relationship Id="rId63" Type="http://schemas.openxmlformats.org/officeDocument/2006/relationships/hyperlink" Target="https://www.power-eng.com/news/hydroelectricity-the-versatile-renewable/" TargetMode="External"/><Relationship Id="rId68" Type="http://schemas.openxmlformats.org/officeDocument/2006/relationships/hyperlink" Target="https://www.countercurrents.org/shiva100114.htm" TargetMode="External"/><Relationship Id="rId84" Type="http://schemas.openxmlformats.org/officeDocument/2006/relationships/hyperlink" Target="https://climatefeedback.org/evaluation/letter-signed-by-500-scientists-relies-on-inaccurate-claims-about-climate-science/" TargetMode="External"/><Relationship Id="rId89" Type="http://schemas.openxmlformats.org/officeDocument/2006/relationships/footer" Target="footer1.xml"/><Relationship Id="rId16" Type="http://schemas.openxmlformats.org/officeDocument/2006/relationships/hyperlink" Target="https://www.bridgew.edu/academics/special-academic-programs/honors-program" TargetMode="External"/><Relationship Id="rId11" Type="http://schemas.openxmlformats.org/officeDocument/2006/relationships/hyperlink" Target="https://catalog.bridgew.edu/content.php?catoid=15&amp;navoid=1558&amp;hl=academic+honesty&amp;returnto=search)" TargetMode="External"/><Relationship Id="rId32" Type="http://schemas.openxmlformats.org/officeDocument/2006/relationships/hyperlink" Target="mailto:drocco@bridgew.edu)" TargetMode="External"/><Relationship Id="rId37" Type="http://schemas.openxmlformats.org/officeDocument/2006/relationships/hyperlink" Target="https://www.cambridge.org/core/journals/european-journal-of-risk-regulation/article/laws-of-fear-in-the-eu-the-precautionary-principle-and-public-health-restrictions-to-free-movement-of-persons-in-the-time-of-covid19/56741AF86D63D0465EC1AA364CA136CB" TargetMode="External"/><Relationship Id="rId53" Type="http://schemas.openxmlformats.org/officeDocument/2006/relationships/hyperlink" Target="https://www.epa.gov/green-power-markets/renewable-energy-certificates-recs" TargetMode="External"/><Relationship Id="rId58" Type="http://schemas.openxmlformats.org/officeDocument/2006/relationships/hyperlink" Target="https://www.aei.org/articles/the-trouble-with-renewable-energy/" TargetMode="External"/><Relationship Id="rId74" Type="http://schemas.openxmlformats.org/officeDocument/2006/relationships/hyperlink" Target="http://www.globalissues.org/article/214/stress-on-the-environment-society-and-resources" TargetMode="External"/><Relationship Id="rId79" Type="http://schemas.openxmlformats.org/officeDocument/2006/relationships/hyperlink" Target="http://www.ozpolitic.com/sustainability-party/why-allow-whaling.html" TargetMode="External"/><Relationship Id="rId5" Type="http://schemas.openxmlformats.org/officeDocument/2006/relationships/webSettings" Target="webSettings.xml"/><Relationship Id="rId90" Type="http://schemas.openxmlformats.org/officeDocument/2006/relationships/footer" Target="footer2.xml"/><Relationship Id="rId14" Type="http://schemas.openxmlformats.org/officeDocument/2006/relationships/hyperlink" Target="https://owamail.bridgew.edu/owa/redir.aspx?C=Ui9XqRyIlEWqUe2o9wmfGIJhGl4yBdJI8hbbXsBxkRmbbn6zuDRo5H6zc0ydwHDFOvAgH_Pwm2g.&amp;URL=mailto%3aitsupport%40brigew.edu" TargetMode="External"/><Relationship Id="rId22" Type="http://schemas.openxmlformats.org/officeDocument/2006/relationships/hyperlink" Target="https://cm.maxient.com/reportingform.php?BridgewaterStateUniv&amp;layout_id=3" TargetMode="External"/><Relationship Id="rId27" Type="http://schemas.openxmlformats.org/officeDocument/2006/relationships/hyperlink" Target="https://my.bridgew.edu/departments/AcademicCoaching" TargetMode="External"/><Relationship Id="rId30" Type="http://schemas.openxmlformats.org/officeDocument/2006/relationships/hyperlink" Target="https://na01.safelinks.protection.outlook.com/?url=https%3A%2F%2Fm.facebook.com%2Ffeedthebears%2Fabout%2F%3Fref%3Dpage_internal%26mt_nav%3D0&amp;data=02%7C01%7C%7C8304cc032f6b4166ffd308d609075e15%7C48ec3bf8d1654eabbbeef8d5307f46e1%7C0%7C0%7C636706324970212374&amp;sdata=7SfgXfprEElIxQUBHJ1rDs1OxAWcIyfPDVSg70UciY4%3D&amp;reserved=0" TargetMode="External"/><Relationship Id="rId35" Type="http://schemas.openxmlformats.org/officeDocument/2006/relationships/hyperlink" Target="http://catalog.bridgew.edu/content.php?catoid=10&amp;navoid=970" TargetMode="External"/><Relationship Id="rId43" Type="http://schemas.openxmlformats.org/officeDocument/2006/relationships/hyperlink" Target="https://www.ipcc.ch/report/sixth-assessment-report-working-group-i/" TargetMode="External"/><Relationship Id="rId48" Type="http://schemas.openxmlformats.org/officeDocument/2006/relationships/hyperlink" Target="https://www.journals.uchicago.edu/doi/full/10.1093/reep/rew017" TargetMode="External"/><Relationship Id="rId56" Type="http://schemas.openxmlformats.org/officeDocument/2006/relationships/hyperlink" Target="https://www.washingtonpost.com/opinions/5-myths-about-nuclear-energy/2011/03/15/AB9P3Oe_story.html" TargetMode="External"/><Relationship Id="rId64" Type="http://schemas.openxmlformats.org/officeDocument/2006/relationships/hyperlink" Target="http://www.earthisland.org/journal/index.php/eij/article/dam_bad/" TargetMode="External"/><Relationship Id="rId69" Type="http://schemas.openxmlformats.org/officeDocument/2006/relationships/hyperlink" Target="http://issues.org/30-2/keith/" TargetMode="External"/><Relationship Id="rId77" Type="http://schemas.openxmlformats.org/officeDocument/2006/relationships/hyperlink" Target="https://yearbook.enerdata.net/total-energy/world-consumption-statistics.html" TargetMode="External"/><Relationship Id="rId8" Type="http://schemas.openxmlformats.org/officeDocument/2006/relationships/hyperlink" Target="mailto:ikim@bridgew.edu" TargetMode="External"/><Relationship Id="rId51" Type="http://schemas.openxmlformats.org/officeDocument/2006/relationships/hyperlink" Target="https://www.ieca-us.com/wp-content/uploads/Cicio-Bio_IECA6.pdf" TargetMode="External"/><Relationship Id="rId72" Type="http://schemas.openxmlformats.org/officeDocument/2006/relationships/hyperlink" Target="https://www.youtube.com/watch?v=SmGQw9Ov-fw" TargetMode="External"/><Relationship Id="rId80" Type="http://schemas.openxmlformats.org/officeDocument/2006/relationships/hyperlink" Target="http://www.sciencedirect.com/science/article/pii/S1462901104000620" TargetMode="External"/><Relationship Id="rId85" Type="http://schemas.openxmlformats.org/officeDocument/2006/relationships/hyperlink" Target="http://www.csicop.org/si/show/lets_keep_our_cool_about_global_warming/" TargetMode="External"/><Relationship Id="rId3" Type="http://schemas.openxmlformats.org/officeDocument/2006/relationships/styles" Target="styles.xml"/><Relationship Id="rId12" Type="http://schemas.openxmlformats.org/officeDocument/2006/relationships/hyperlink" Target="http://www.csub.edu/ssric-trd/howto/plagiarism.htm" TargetMode="External"/><Relationship Id="rId17" Type="http://schemas.openxmlformats.org/officeDocument/2006/relationships/hyperlink" Target="https://my.bridgew.edu/departments/StudyAbroad/SitePages/Home.aspx" TargetMode="External"/><Relationship Id="rId25" Type="http://schemas.openxmlformats.org/officeDocument/2006/relationships/hyperlink" Target="https://www.bridgew.edu/academics/special-academic-programs/internships" TargetMode="External"/><Relationship Id="rId33" Type="http://schemas.openxmlformats.org/officeDocument/2006/relationships/hyperlink" Target="mailto:m1deacon@bridgew.edu" TargetMode="External"/><Relationship Id="rId38" Type="http://schemas.openxmlformats.org/officeDocument/2006/relationships/hyperlink" Target="https://www.aei.org/publication/the-problems-with-precaution-a-principle-without-principle/" TargetMode="External"/><Relationship Id="rId46" Type="http://schemas.openxmlformats.org/officeDocument/2006/relationships/hyperlink" Target="https://www.ucsusa.org/our-work/global-warming/science-and-impacts/global-warming-impacts" TargetMode="External"/><Relationship Id="rId59" Type="http://schemas.openxmlformats.org/officeDocument/2006/relationships/hyperlink" Target="https://www.nationalgeographic.com/environment/article/renewable-energy" TargetMode="External"/><Relationship Id="rId67" Type="http://schemas.openxmlformats.org/officeDocument/2006/relationships/hyperlink" Target="https://www.nature.com/articles/s41597-020-0362-5" TargetMode="External"/><Relationship Id="rId20" Type="http://schemas.openxmlformats.org/officeDocument/2006/relationships/hyperlink" Target="https://www.bridgew.edu/office/titleix" TargetMode="External"/><Relationship Id="rId41" Type="http://schemas.openxmlformats.org/officeDocument/2006/relationships/hyperlink" Target="https://www.forbes.com/sites/forbescommunicationscouncil/2021/07/13/go-green-five-tips-for-successfully-marketing-earth-friendly-products/?sh=2c3f8a906f45" TargetMode="External"/><Relationship Id="rId54" Type="http://schemas.openxmlformats.org/officeDocument/2006/relationships/hyperlink" Target="https://www.intelligencesquaredus.org/debate/its-time-expand-nuclear-power/?utm_medium=ppc&amp;utm_term=cons%20of%20nuclear%20power&amp;utm_campaign=Energy/+Environment&amp;utm_source=adwords&amp;hsa_kw=cons%20of%20nuclear%20power&amp;hsa_cam=14324147963&amp;hsa_ver=3&amp;hsa_acc=4857278459&amp;hsa_ad=539951717031&amp;hsa_grp=126478049656&amp;hsa_src=g&amp;hsa_mt=b&amp;hsa_tgt=kwd-18074926&amp;hsa_net=adwords&amp;gclid=Cj0KCQjw1tGUBhDXARIsAIJx01k5FTyC9jzCBJhxPh16mGjOzDGa-8tFXgB2Kzrjz74de8K2tmHcNakaAkEUEALw_wcB" TargetMode="External"/><Relationship Id="rId62" Type="http://schemas.openxmlformats.org/officeDocument/2006/relationships/hyperlink" Target="http://issues.org/25-3/kline/" TargetMode="External"/><Relationship Id="rId70" Type="http://schemas.openxmlformats.org/officeDocument/2006/relationships/hyperlink" Target="http://issues.org/25-4/safina-4/" TargetMode="External"/><Relationship Id="rId75" Type="http://schemas.openxmlformats.org/officeDocument/2006/relationships/hyperlink" Target="https://www.nytimes.com/2013/08/14/world/europe/germany-fights-population-drop.html?unlocked_article_code=NPJn85HpvHXn6FANs563GfP9RK4dd0WmHwP6xJPAza174sJaXwFy4oEFdiQ-VYVKIXfJWAZZ7aK1YFsx-ofzJ5LOgLJByIb6qC0LsJrD7LKx93Fytk0qJCFnIuqb7GjgSnvpq95sW6yqnX--Jprfip1qd9Fu1qk5mHU3K87KBnD3KaA9f-0UheAP2uQMQaoss8_ogavDmHBgr21crYn79M-QT3pW2QjkqqeI-CLVtalu4L_emzliI4YXadHUFezwUUZuU2JHTFdFYsmPl2PGq6n5rqasp2CAAgqENe049ye8T2cOmwACGZ0TgGBxDbjTY5LC15v80xQ8shc28wEh-FjN577imezpjxF1vBzt&amp;smid=url-share" TargetMode="External"/><Relationship Id="rId83" Type="http://schemas.openxmlformats.org/officeDocument/2006/relationships/hyperlink" Target="https://clintel.nl/brief-clintel-aan-vn-baas-guterres/"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bridgew.edu/departments/WritingStudio/SitePages/Home.aspx" TargetMode="External"/><Relationship Id="rId23" Type="http://schemas.openxmlformats.org/officeDocument/2006/relationships/hyperlink" Target="https://www.bridgew.edu/student-life/wellness/counseling-services" TargetMode="External"/><Relationship Id="rId28" Type="http://schemas.openxmlformats.org/officeDocument/2006/relationships/hyperlink" Target="https://my.bridgew.edu/departments/SecondLanguage/SitePages/Home.aspx" TargetMode="External"/><Relationship Id="rId36" Type="http://schemas.openxmlformats.org/officeDocument/2006/relationships/hyperlink" Target="http://www.csub.edu/ssric-trd/howto/plagiarism.htm" TargetMode="External"/><Relationship Id="rId49" Type="http://schemas.openxmlformats.org/officeDocument/2006/relationships/hyperlink" Target="https://www.nlc.org/article/2022/07/01/supreme-court-strikes-down-clean-power-plan/" TargetMode="External"/><Relationship Id="rId57" Type="http://schemas.openxmlformats.org/officeDocument/2006/relationships/hyperlink" Target="https://www.ucsusa.org/resources/benefits-renewable-energy-use" TargetMode="External"/><Relationship Id="rId10" Type="http://schemas.openxmlformats.org/officeDocument/2006/relationships/hyperlink" Target="https://outlook.office.com/bookwithme/user/c36b064440d54bdc85b398cc2d2e1d64@bridgew.edu/?getrequesturl=https%3a%2f%2foutlook.office.com%2fows%2fOID%3a813702be-26e9-46b0-9808-3cc7fa3c1d9a%4048ec3bf8-d165-4eab-bbee-f8d5307f46e1%2fbeta%2fBookWithMe%2fCheckBookable%3fbookingcode%3d4ad5f6f0-ac0e-426a-bdd1-4b4b0c95908f%26itemid%3dcWzKDTAgK0q3XY09H2x8bA2%26authtoken%3deyJhbGciOiJSUzI1NiIsImtpZCI6ImgxZnNhMERJT3laRkhLZWlETC9PTEl3N3FtTT0iLCJ0eXAiOiJKV1QiLCJ4NXQiOiJwTExVSVlnV2IyTVZ5NTNrMEY0MFJ5R3JGTmMifQ.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.nl8plgREi3bgEKOvL_8qLWGf_BmLHve82dgWySLWbyF3bugZybo8MAGcqBBXcwkDGRYrN_FohgZe4Q9UdQkMv7-sEAxFpxjngdPW_GfumJG18TdoePVBYpm4P_VKHQzlBBkM-2FvZR09VmD1SZw05kaLq0rRThaYytw_tUXwXmX-iCkAett1L17QJ4mGCWD0EnpP0qYuE06x3zLRIoZ3CfYTC5bjCo-KNoY8Kk2E_Vmp4vx9UkU5juauRUvJye3k_olTpM2fUOYGdqR7WZ7f0Mdft0hfSrpny9PfGOkZU__JwoaEb7FJ1c5nKj3p6qSTdkYcSIsvbJLgR9NrVdE_SA&amp;anonymous" TargetMode="External"/><Relationship Id="rId31" Type="http://schemas.openxmlformats.org/officeDocument/2006/relationships/hyperlink" Target="mailto:mwakin@bridgew.edu)" TargetMode="External"/><Relationship Id="rId44" Type="http://schemas.openxmlformats.org/officeDocument/2006/relationships/hyperlink" Target="https://www.pnas.org/content/early/2020/04/28/1910114117" TargetMode="External"/><Relationship Id="rId52" Type="http://schemas.openxmlformats.org/officeDocument/2006/relationships/hyperlink" Target="https://www.c2es.org/content/congress-climate-history/" TargetMode="External"/><Relationship Id="rId60" Type="http://schemas.openxmlformats.org/officeDocument/2006/relationships/hyperlink" Target="https://ilsr.org/report-is-bigger-best/?gclid=Cj0KCQjw1tGUBhDXARIsAIJx01mKTkxR-1CN0kl2d9USbs8psYcYqx5mH0eqqJfcn5Ko15e2_RI6pHAaAjArEALw_wcB" TargetMode="External"/><Relationship Id="rId65" Type="http://schemas.openxmlformats.org/officeDocument/2006/relationships/hyperlink" Target="https://en.wikipedia.org/wiki/Xayaburi_Dam" TargetMode="External"/><Relationship Id="rId73" Type="http://schemas.openxmlformats.org/officeDocument/2006/relationships/hyperlink" Target="https://www.fao.org/3/v9878e/v9878e.pdf" TargetMode="External"/><Relationship Id="rId78" Type="http://schemas.openxmlformats.org/officeDocument/2006/relationships/hyperlink" Target="https://data.worldbank.org/indicator/SP.DYN.TFRT.IN" TargetMode="External"/><Relationship Id="rId81" Type="http://schemas.openxmlformats.org/officeDocument/2006/relationships/hyperlink" Target="https://www.gpo.gov/fdsys/pkg/CHRG-111hhrg67814/pdf/CHRG-111hhrg67814.pdf" TargetMode="External"/><Relationship Id="rId86" Type="http://schemas.openxmlformats.org/officeDocument/2006/relationships/hyperlink" Target="https://insideclimatenews.org/news/06032017/climate-change-denial-scientists-richard-lindzen-mit-donald-trump/" TargetMode="External"/><Relationship Id="rId4" Type="http://schemas.openxmlformats.org/officeDocument/2006/relationships/settings" Target="settings.xml"/><Relationship Id="rId9" Type="http://schemas.openxmlformats.org/officeDocument/2006/relationships/hyperlink" Target="https://bridgew.zoom.us/j/6404308382" TargetMode="External"/><Relationship Id="rId13" Type="http://schemas.openxmlformats.org/officeDocument/2006/relationships/hyperlink" Target="https://owamail.bridgew.edu/owa/redir.aspx?C=Ui9XqRyIlEWqUe2o9wmfGIJhGl4yBdJI8hbbXsBxkRmbbn6zuDRo5H6zc0ydwHDFOvAgH_Pwm2g.&amp;URL=http%3a%2f%2fblackboard.bridgew.edu%2fstudent_help%2f" TargetMode="External"/><Relationship Id="rId18" Type="http://schemas.openxmlformats.org/officeDocument/2006/relationships/hyperlink" Target="mailto:disability_resources@bridgew.edu" TargetMode="External"/><Relationship Id="rId39" Type="http://schemas.openxmlformats.org/officeDocument/2006/relationships/hyperlink" Target="https://emagazine.com/the-european-dream/" TargetMode="External"/><Relationship Id="rId34" Type="http://schemas.openxmlformats.org/officeDocument/2006/relationships/hyperlink" Target="http://www.chicagomanualofstyle.org/tools&#729;citationguide.html" TargetMode="External"/><Relationship Id="rId50" Type="http://schemas.openxmlformats.org/officeDocument/2006/relationships/hyperlink" Target="https://www.gpo.gov/fdsys/pkg/CHRG-111hhrg67814/pdf/CHRG-111hhrg67814.pdf" TargetMode="External"/><Relationship Id="rId55" Type="http://schemas.openxmlformats.org/officeDocument/2006/relationships/hyperlink" Target="https://phys.org/news/2015-12-nuclear-power-panacea-climate-experts.html" TargetMode="External"/><Relationship Id="rId76" Type="http://schemas.openxmlformats.org/officeDocument/2006/relationships/hyperlink" Target="https://www.un.org/sustainabledevelopment/sustainable-consumption-production/" TargetMode="External"/><Relationship Id="rId7" Type="http://schemas.openxmlformats.org/officeDocument/2006/relationships/endnotes" Target="endnotes.xml"/><Relationship Id="rId71" Type="http://schemas.openxmlformats.org/officeDocument/2006/relationships/hyperlink" Target="http://www.fao.org/3/a-i3720e.pdf"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my.bridgew.edu/departments/HealthServices/SitePages/Home.aspx" TargetMode="External"/><Relationship Id="rId24" Type="http://schemas.openxmlformats.org/officeDocument/2006/relationships/hyperlink" Target="https://microsites.bridgew.edu/careerservices" TargetMode="External"/><Relationship Id="rId40" Type="http://schemas.openxmlformats.org/officeDocument/2006/relationships/hyperlink" Target="http://reason.com/archives/2002/12/01/wilting-greens" TargetMode="External"/><Relationship Id="rId45" Type="http://schemas.openxmlformats.org/officeDocument/2006/relationships/hyperlink" Target="https://www.youtube.com/watch?v=Jrp9cFjuYnM" TargetMode="External"/><Relationship Id="rId66" Type="http://schemas.openxmlformats.org/officeDocument/2006/relationships/hyperlink" Target="https://www.icold-cigb.org/GB/world_register/general_synthesis.asp" TargetMode="External"/><Relationship Id="rId87" Type="http://schemas.openxmlformats.org/officeDocument/2006/relationships/hyperlink" Target="https://www.youtube.com/watch?v=Dtbn9zBfJSs" TargetMode="External"/><Relationship Id="rId61" Type="http://schemas.openxmlformats.org/officeDocument/2006/relationships/hyperlink" Target="https://royalsocietypublishing.org/doi/10.1098/rspa.2020.0351" TargetMode="External"/><Relationship Id="rId82" Type="http://schemas.openxmlformats.org/officeDocument/2006/relationships/hyperlink" Target="https://www.ieca-us.com/wp-content/uploads/Cicio-Bio_IECA6.pdf" TargetMode="External"/><Relationship Id="rId19" Type="http://schemas.openxmlformats.org/officeDocument/2006/relationships/hyperlink" Target="https://nam04.safelinks.protection.outlook.com/?url=https%3A%2F%2Fstudentbridgew.sharepoint.com%2Fsites%2FOfficeofEqualOpportunity&amp;data=05%7C01%7Cikim%40bridgew.edu%7Cf93aae81166c45d0919d08daf571c3bc%7C48ec3bf8d1654eabbbeef8d5307f46e1%7C0%7C0%7C638092166358473007%7CUnknown%7CTWFpbGZsb3d8eyJWIjoiMC4wLjAwMDAiLCJQIjoiV2luMzIiLCJBTiI6Ik1haWwiLCJXVCI6Mn0%3D%7C3000%7C%7C%7C&amp;sdata=%2BOs1eAqNtFyqI2qVNHyKHNRHOHbnnOVMYICOihOsOY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6355-88A8-C448-8385-10A94F23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15</Pages>
  <Words>6172</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Inkyoung</cp:lastModifiedBy>
  <cp:revision>129</cp:revision>
  <cp:lastPrinted>2023-01-18T07:47:00Z</cp:lastPrinted>
  <dcterms:created xsi:type="dcterms:W3CDTF">2022-05-28T01:55:00Z</dcterms:created>
  <dcterms:modified xsi:type="dcterms:W3CDTF">2023-08-30T17:08:00Z</dcterms:modified>
</cp:coreProperties>
</file>